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F45FC" w14:textId="77777777" w:rsidR="00D96065" w:rsidRDefault="00D96065">
      <w:pPr>
        <w:pStyle w:val="Standard"/>
        <w:jc w:val="center"/>
        <w:rPr>
          <w:rFonts w:ascii="Arial" w:hAnsi="Arial" w:cs="Arial"/>
          <w:b/>
          <w:sz w:val="22"/>
          <w:szCs w:val="22"/>
          <w:lang w:val="lt-LT"/>
        </w:rPr>
      </w:pPr>
    </w:p>
    <w:p w14:paraId="403E5333" w14:textId="0C28F4F6" w:rsidR="00550A04" w:rsidRDefault="00D05EDC">
      <w:pPr>
        <w:pStyle w:val="Standard"/>
        <w:jc w:val="center"/>
        <w:rPr>
          <w:rFonts w:ascii="Arial" w:hAnsi="Arial" w:cs="Arial"/>
          <w:b/>
          <w:sz w:val="22"/>
          <w:szCs w:val="22"/>
          <w:lang w:val="lt-LT"/>
        </w:rPr>
      </w:pPr>
      <w:r>
        <w:rPr>
          <w:rFonts w:ascii="Arial" w:hAnsi="Arial" w:cs="Arial"/>
          <w:b/>
          <w:sz w:val="22"/>
          <w:szCs w:val="22"/>
          <w:lang w:val="lt-LT"/>
        </w:rPr>
        <w:t>V</w:t>
      </w:r>
      <w:r w:rsidR="00DD4CF8">
        <w:rPr>
          <w:rFonts w:ascii="Arial" w:hAnsi="Arial" w:cs="Arial"/>
          <w:b/>
          <w:sz w:val="22"/>
          <w:szCs w:val="22"/>
          <w:lang w:val="lt-LT"/>
        </w:rPr>
        <w:t>IEŠAME PREKIŲ AUKCIONE PARDUOTO TURTO</w:t>
      </w:r>
    </w:p>
    <w:p w14:paraId="320AA871" w14:textId="77777777" w:rsidR="00550A04" w:rsidRDefault="00DD4CF8">
      <w:pPr>
        <w:pStyle w:val="Standard"/>
        <w:jc w:val="center"/>
        <w:rPr>
          <w:rFonts w:ascii="Arial" w:hAnsi="Arial" w:cs="Arial"/>
          <w:b/>
          <w:sz w:val="22"/>
          <w:szCs w:val="22"/>
          <w:lang w:val="lt-LT"/>
        </w:rPr>
      </w:pPr>
      <w:r>
        <w:rPr>
          <w:rFonts w:ascii="Arial" w:hAnsi="Arial" w:cs="Arial"/>
          <w:b/>
          <w:sz w:val="22"/>
          <w:szCs w:val="22"/>
          <w:lang w:val="lt-LT"/>
        </w:rPr>
        <w:t>PIRKIMO-PARDAVIMO SUTARTIS</w:t>
      </w:r>
    </w:p>
    <w:p w14:paraId="5DECB384" w14:textId="77777777" w:rsidR="00550A04" w:rsidRDefault="00550A04">
      <w:pPr>
        <w:pStyle w:val="Standard"/>
        <w:jc w:val="center"/>
        <w:rPr>
          <w:rFonts w:ascii="Arial" w:hAnsi="Arial" w:cs="Arial"/>
          <w:sz w:val="22"/>
          <w:szCs w:val="22"/>
          <w:lang w:val="lt-LT"/>
        </w:rPr>
      </w:pPr>
    </w:p>
    <w:tbl>
      <w:tblPr>
        <w:tblW w:w="4820" w:type="dxa"/>
        <w:jc w:val="center"/>
        <w:tblLayout w:type="fixed"/>
        <w:tblCellMar>
          <w:left w:w="10" w:type="dxa"/>
          <w:right w:w="10" w:type="dxa"/>
        </w:tblCellMar>
        <w:tblLook w:val="04A0" w:firstRow="1" w:lastRow="0" w:firstColumn="1" w:lastColumn="0" w:noHBand="0" w:noVBand="1"/>
      </w:tblPr>
      <w:tblGrid>
        <w:gridCol w:w="2835"/>
        <w:gridCol w:w="567"/>
        <w:gridCol w:w="1418"/>
      </w:tblGrid>
      <w:tr w:rsidR="00D05EDC" w14:paraId="5EECCC31" w14:textId="77777777" w:rsidTr="002C3C40">
        <w:trPr>
          <w:cantSplit/>
          <w:trHeight w:val="232"/>
          <w:jc w:val="center"/>
        </w:trPr>
        <w:tc>
          <w:tcPr>
            <w:tcW w:w="2835" w:type="dxa"/>
            <w:tcMar>
              <w:top w:w="0" w:type="dxa"/>
              <w:left w:w="108" w:type="dxa"/>
              <w:bottom w:w="0" w:type="dxa"/>
              <w:right w:w="108" w:type="dxa"/>
            </w:tcMar>
            <w:vAlign w:val="center"/>
          </w:tcPr>
          <w:p w14:paraId="5CAFBF32" w14:textId="78C3170D" w:rsidR="00550A04" w:rsidRDefault="00DD4CF8" w:rsidP="00D47A9B">
            <w:pPr>
              <w:pStyle w:val="Right"/>
              <w:ind w:right="-108"/>
              <w:jc w:val="left"/>
            </w:pPr>
            <w:r>
              <w:rPr>
                <w:rFonts w:ascii="Arial" w:hAnsi="Arial" w:cs="Arial"/>
                <w:szCs w:val="22"/>
              </w:rPr>
              <w:t>202</w:t>
            </w:r>
            <w:r w:rsidR="002033E9">
              <w:rPr>
                <w:rFonts w:ascii="Arial" w:hAnsi="Arial" w:cs="Arial"/>
                <w:szCs w:val="22"/>
              </w:rPr>
              <w:t>6</w:t>
            </w:r>
            <w:r>
              <w:rPr>
                <w:rFonts w:ascii="Arial" w:hAnsi="Arial" w:cs="Arial"/>
                <w:szCs w:val="22"/>
              </w:rPr>
              <w:t xml:space="preserve"> m. </w:t>
            </w:r>
            <w:r w:rsidR="009B086E">
              <w:rPr>
                <w:rFonts w:ascii="Arial" w:hAnsi="Arial" w:cs="Arial"/>
                <w:szCs w:val="22"/>
              </w:rPr>
              <w:t>rugpjūčio</w:t>
            </w:r>
            <w:r>
              <w:rPr>
                <w:rFonts w:ascii="Arial" w:hAnsi="Arial" w:cs="Arial"/>
                <w:szCs w:val="22"/>
              </w:rPr>
              <w:t xml:space="preserve"> </w:t>
            </w:r>
            <w:r w:rsidR="00E0756A">
              <w:rPr>
                <w:rFonts w:ascii="Arial" w:hAnsi="Arial" w:cs="Arial"/>
                <w:szCs w:val="22"/>
                <w:lang w:val="ru-RU"/>
              </w:rPr>
              <w:t>_</w:t>
            </w:r>
            <w:r w:rsidR="00D05EDC">
              <w:rPr>
                <w:rFonts w:ascii="Arial" w:hAnsi="Arial" w:cs="Arial"/>
                <w:szCs w:val="22"/>
              </w:rPr>
              <w:t>__</w:t>
            </w:r>
            <w:r w:rsidR="00E0756A">
              <w:rPr>
                <w:rFonts w:ascii="Arial" w:hAnsi="Arial" w:cs="Arial"/>
                <w:szCs w:val="22"/>
                <w:lang w:val="ru-RU"/>
              </w:rPr>
              <w:t>_</w:t>
            </w:r>
            <w:r>
              <w:rPr>
                <w:rFonts w:ascii="Arial" w:hAnsi="Arial" w:cs="Arial"/>
                <w:szCs w:val="22"/>
              </w:rPr>
              <w:t xml:space="preserve"> d.</w:t>
            </w:r>
          </w:p>
        </w:tc>
        <w:tc>
          <w:tcPr>
            <w:tcW w:w="567" w:type="dxa"/>
            <w:tcMar>
              <w:top w:w="0" w:type="dxa"/>
              <w:left w:w="108" w:type="dxa"/>
              <w:bottom w:w="0" w:type="dxa"/>
              <w:right w:w="108" w:type="dxa"/>
            </w:tcMar>
            <w:vAlign w:val="center"/>
          </w:tcPr>
          <w:p w14:paraId="5D46BEBF" w14:textId="77777777" w:rsidR="00550A04" w:rsidRDefault="00DD4CF8">
            <w:pPr>
              <w:pStyle w:val="Tekstas"/>
              <w:ind w:left="-258"/>
              <w:jc w:val="center"/>
              <w:rPr>
                <w:rFonts w:ascii="Arial" w:hAnsi="Arial" w:cs="Arial"/>
                <w:szCs w:val="22"/>
              </w:rPr>
            </w:pPr>
            <w:r>
              <w:rPr>
                <w:rFonts w:ascii="Arial" w:hAnsi="Arial" w:cs="Arial"/>
                <w:szCs w:val="22"/>
              </w:rPr>
              <w:t>Nr.</w:t>
            </w:r>
          </w:p>
        </w:tc>
        <w:tc>
          <w:tcPr>
            <w:tcW w:w="1418" w:type="dxa"/>
            <w:tcMar>
              <w:top w:w="0" w:type="dxa"/>
              <w:left w:w="108" w:type="dxa"/>
              <w:bottom w:w="0" w:type="dxa"/>
              <w:right w:w="108" w:type="dxa"/>
            </w:tcMar>
          </w:tcPr>
          <w:p w14:paraId="7E10A091" w14:textId="77777777" w:rsidR="00550A04" w:rsidRDefault="00DD4CF8" w:rsidP="00D47A9B">
            <w:pPr>
              <w:pStyle w:val="Tekstas"/>
              <w:ind w:left="-109"/>
              <w:rPr>
                <w:rFonts w:ascii="Arial" w:hAnsi="Arial" w:cs="Arial"/>
                <w:szCs w:val="22"/>
              </w:rPr>
            </w:pPr>
            <w:proofErr w:type="spellStart"/>
            <w:r>
              <w:rPr>
                <w:rFonts w:ascii="Arial" w:hAnsi="Arial" w:cs="Arial"/>
                <w:szCs w:val="22"/>
              </w:rPr>
              <w:t>PSt</w:t>
            </w:r>
            <w:proofErr w:type="spellEnd"/>
            <w:r>
              <w:rPr>
                <w:rFonts w:ascii="Arial" w:hAnsi="Arial" w:cs="Arial"/>
                <w:szCs w:val="22"/>
              </w:rPr>
              <w:t>-_______</w:t>
            </w:r>
          </w:p>
        </w:tc>
      </w:tr>
    </w:tbl>
    <w:p w14:paraId="3D6254D5" w14:textId="77777777" w:rsidR="00550A04" w:rsidRDefault="00DD4CF8">
      <w:pPr>
        <w:pStyle w:val="Standard"/>
        <w:jc w:val="center"/>
        <w:rPr>
          <w:rFonts w:ascii="Arial" w:hAnsi="Arial" w:cs="Arial"/>
          <w:sz w:val="22"/>
          <w:szCs w:val="22"/>
          <w:lang w:val="lt-LT"/>
        </w:rPr>
      </w:pPr>
      <w:r>
        <w:rPr>
          <w:rFonts w:ascii="Arial" w:hAnsi="Arial" w:cs="Arial"/>
          <w:sz w:val="22"/>
          <w:szCs w:val="22"/>
          <w:lang w:val="lt-LT"/>
        </w:rPr>
        <w:t>Visaginas</w:t>
      </w:r>
    </w:p>
    <w:p w14:paraId="005D51D7" w14:textId="77777777" w:rsidR="00550A04" w:rsidRDefault="00550A04">
      <w:pPr>
        <w:pStyle w:val="Standard"/>
        <w:ind w:firstLine="482"/>
        <w:jc w:val="both"/>
        <w:rPr>
          <w:rFonts w:ascii="Arial" w:hAnsi="Arial" w:cs="Arial"/>
          <w:sz w:val="22"/>
          <w:szCs w:val="22"/>
          <w:lang w:val="lt-LT"/>
        </w:rPr>
      </w:pPr>
    </w:p>
    <w:p w14:paraId="193B6355" w14:textId="56FCF293" w:rsidR="00D96065" w:rsidRPr="00F34882" w:rsidRDefault="00D96065" w:rsidP="00D47A9B">
      <w:pPr>
        <w:pStyle w:val="ListParagraph"/>
        <w:tabs>
          <w:tab w:val="left" w:pos="1134"/>
        </w:tabs>
        <w:ind w:left="0" w:firstLine="993"/>
        <w:jc w:val="both"/>
        <w:rPr>
          <w:rFonts w:ascii="Arial" w:hAnsi="Arial" w:cs="Arial"/>
          <w:color w:val="000000"/>
          <w:sz w:val="22"/>
          <w:szCs w:val="22"/>
          <w:lang w:val="lt-LT"/>
        </w:rPr>
      </w:pPr>
      <w:r w:rsidRPr="00F34882">
        <w:rPr>
          <w:rFonts w:ascii="Arial" w:hAnsi="Arial" w:cs="Arial"/>
          <w:b/>
          <w:sz w:val="22"/>
          <w:szCs w:val="22"/>
          <w:lang w:val="lt-LT"/>
        </w:rPr>
        <w:t>Valstybės įmonė Ignalinos atominė elektrinė</w:t>
      </w:r>
      <w:r w:rsidRPr="00F34882">
        <w:rPr>
          <w:rFonts w:ascii="Arial" w:hAnsi="Arial" w:cs="Arial"/>
          <w:sz w:val="22"/>
          <w:szCs w:val="22"/>
          <w:lang w:val="lt-LT"/>
        </w:rPr>
        <w:t xml:space="preserve">, juridinio asmens kodas 255450080, buveinės adresas Elektrinės g. 4, K 47, </w:t>
      </w:r>
      <w:proofErr w:type="spellStart"/>
      <w:r w:rsidRPr="00F34882">
        <w:rPr>
          <w:rFonts w:ascii="Arial" w:hAnsi="Arial" w:cs="Arial"/>
          <w:sz w:val="22"/>
          <w:szCs w:val="22"/>
          <w:lang w:val="lt-LT"/>
        </w:rPr>
        <w:t>Drūkšinių</w:t>
      </w:r>
      <w:proofErr w:type="spellEnd"/>
      <w:r w:rsidRPr="00F34882">
        <w:rPr>
          <w:rFonts w:ascii="Arial" w:hAnsi="Arial" w:cs="Arial"/>
          <w:sz w:val="22"/>
          <w:szCs w:val="22"/>
          <w:lang w:val="lt-LT"/>
        </w:rPr>
        <w:t xml:space="preserve"> k., Visagino sav., 31152</w:t>
      </w:r>
      <w:r w:rsidRPr="00B00DDF">
        <w:rPr>
          <w:rFonts w:ascii="Arial" w:hAnsi="Arial" w:cs="Arial"/>
          <w:sz w:val="22"/>
          <w:szCs w:val="22"/>
          <w:lang w:val="lt-LT"/>
        </w:rPr>
        <w:t xml:space="preserve">, </w:t>
      </w:r>
      <w:r w:rsidR="006B793B" w:rsidRPr="00FD19CB">
        <w:rPr>
          <w:rFonts w:ascii="Arial" w:hAnsi="Arial" w:cs="Arial"/>
          <w:sz w:val="22"/>
          <w:szCs w:val="22"/>
          <w:highlight w:val="yellow"/>
          <w:lang w:val="lt-LT"/>
        </w:rPr>
        <w:t xml:space="preserve">atstovaujama Veiklos planavimo ir finansų departamento vadovės Olgos </w:t>
      </w:r>
      <w:proofErr w:type="spellStart"/>
      <w:r w:rsidR="006B793B" w:rsidRPr="00FD19CB">
        <w:rPr>
          <w:rFonts w:ascii="Arial" w:hAnsi="Arial" w:cs="Arial"/>
          <w:sz w:val="22"/>
          <w:szCs w:val="22"/>
          <w:highlight w:val="yellow"/>
          <w:lang w:val="lt-LT"/>
        </w:rPr>
        <w:t>Lakinos</w:t>
      </w:r>
      <w:proofErr w:type="spellEnd"/>
      <w:r w:rsidR="006B793B" w:rsidRPr="00FD19CB">
        <w:rPr>
          <w:rFonts w:ascii="Arial" w:hAnsi="Arial" w:cs="Arial"/>
          <w:sz w:val="22"/>
          <w:szCs w:val="22"/>
          <w:highlight w:val="yellow"/>
          <w:lang w:val="lt-LT"/>
        </w:rPr>
        <w:t>–</w:t>
      </w:r>
      <w:proofErr w:type="spellStart"/>
      <w:r w:rsidR="006B793B" w:rsidRPr="00FD19CB">
        <w:rPr>
          <w:rFonts w:ascii="Arial" w:hAnsi="Arial" w:cs="Arial"/>
          <w:sz w:val="22"/>
          <w:szCs w:val="22"/>
          <w:highlight w:val="yellow"/>
          <w:lang w:val="lt-LT"/>
        </w:rPr>
        <w:t>Raubės</w:t>
      </w:r>
      <w:proofErr w:type="spellEnd"/>
      <w:r w:rsidR="00704D29" w:rsidRPr="00FD19CB">
        <w:rPr>
          <w:rFonts w:ascii="Arial" w:hAnsi="Arial" w:cs="Arial"/>
          <w:sz w:val="22"/>
          <w:szCs w:val="22"/>
          <w:highlight w:val="yellow"/>
          <w:lang w:val="lt-LT"/>
        </w:rPr>
        <w:t xml:space="preserve">, veikiančio pagal valstybės įmonės Ignalinos atominės </w:t>
      </w:r>
      <w:r w:rsidR="00C5624F" w:rsidRPr="00FD19CB">
        <w:rPr>
          <w:rFonts w:ascii="Arial" w:hAnsi="Arial" w:cs="Arial"/>
          <w:sz w:val="22"/>
          <w:szCs w:val="22"/>
          <w:highlight w:val="yellow"/>
          <w:lang w:val="lt-LT"/>
        </w:rPr>
        <w:t>elektrinės generalinio direktoriaus 2026 m. balandžio 14 d. įgaliojimo Nr. ĮmIg-21(1.204E) „Dėl dokumentų pasirašymo veiklos ir finansų valdymo srityje“ 1.2 papunktį</w:t>
      </w:r>
      <w:r w:rsidR="00C5624F" w:rsidRPr="00201958">
        <w:rPr>
          <w:rFonts w:ascii="Arial" w:hAnsi="Arial" w:cs="Arial"/>
          <w:sz w:val="22"/>
          <w:szCs w:val="22"/>
          <w:lang w:val="lt-LT"/>
        </w:rPr>
        <w:t> </w:t>
      </w:r>
      <w:r w:rsidR="00C5624F" w:rsidRPr="00201958">
        <w:rPr>
          <w:rFonts w:ascii="Arial" w:hAnsi="Arial" w:cs="Arial"/>
          <w:sz w:val="22"/>
          <w:szCs w:val="22"/>
          <w:lang w:val="lt-LT" w:eastAsia="ru-RU"/>
        </w:rPr>
        <w:t xml:space="preserve">(toliau – </w:t>
      </w:r>
      <w:r w:rsidR="00C5624F" w:rsidRPr="00201958">
        <w:rPr>
          <w:rFonts w:ascii="Arial" w:hAnsi="Arial" w:cs="Arial"/>
          <w:b/>
          <w:bCs/>
          <w:sz w:val="22"/>
          <w:szCs w:val="22"/>
          <w:lang w:val="lt-LT" w:eastAsia="ru-RU"/>
        </w:rPr>
        <w:t>Pardavėjas</w:t>
      </w:r>
      <w:r w:rsidR="00C5624F" w:rsidRPr="00201958">
        <w:rPr>
          <w:rFonts w:ascii="Arial" w:hAnsi="Arial" w:cs="Arial"/>
          <w:sz w:val="22"/>
          <w:szCs w:val="22"/>
          <w:lang w:val="lt-LT" w:eastAsia="ru-RU"/>
        </w:rPr>
        <w:t>), ir uždaroji akcinė bendrovė „___________“, įmonės kodas __________, buveinės adresas ____________, atstovaujama vadovo _______________, veikiančio pagal bendrovės įstatus</w:t>
      </w:r>
      <w:r w:rsidR="00C5624F">
        <w:rPr>
          <w:rFonts w:ascii="Arial" w:hAnsi="Arial" w:cs="Arial"/>
          <w:sz w:val="22"/>
          <w:szCs w:val="22"/>
          <w:lang w:val="lt-LT" w:eastAsia="ru-RU"/>
        </w:rPr>
        <w:t xml:space="preserve"> (</w:t>
      </w:r>
      <w:r w:rsidR="00C5624F" w:rsidRPr="00240755">
        <w:rPr>
          <w:rFonts w:ascii="Arial" w:hAnsi="Arial" w:cs="Arial"/>
          <w:sz w:val="22"/>
          <w:szCs w:val="22"/>
          <w:lang w:val="lt-LT" w:eastAsia="ru-RU"/>
        </w:rPr>
        <w:t xml:space="preserve">toliau – </w:t>
      </w:r>
      <w:r w:rsidR="00C5624F" w:rsidRPr="00240755">
        <w:rPr>
          <w:rFonts w:ascii="Arial" w:hAnsi="Arial" w:cs="Arial"/>
          <w:b/>
          <w:bCs/>
          <w:sz w:val="22"/>
          <w:szCs w:val="22"/>
          <w:lang w:val="lt-LT" w:eastAsia="ru-RU"/>
        </w:rPr>
        <w:t>Pirkėjas</w:t>
      </w:r>
      <w:r w:rsidR="00C5624F" w:rsidRPr="00240755">
        <w:rPr>
          <w:rFonts w:ascii="Arial" w:hAnsi="Arial" w:cs="Arial"/>
          <w:sz w:val="22"/>
          <w:szCs w:val="22"/>
          <w:lang w:val="lt-LT" w:eastAsia="ru-RU"/>
        </w:rPr>
        <w:t>),</w:t>
      </w:r>
      <w:r w:rsidR="00C5624F" w:rsidRPr="00240755">
        <w:rPr>
          <w:rFonts w:ascii="Arial" w:hAnsi="Arial" w:cs="Arial"/>
          <w:sz w:val="22"/>
          <w:szCs w:val="22"/>
          <w:lang w:val="lt-LT"/>
        </w:rPr>
        <w:t xml:space="preserve"> toliau Pardavėjas ir Pirkėjas atskirai vadinami </w:t>
      </w:r>
      <w:r w:rsidR="00C5624F" w:rsidRPr="00240755">
        <w:rPr>
          <w:rFonts w:ascii="Arial" w:hAnsi="Arial" w:cs="Arial"/>
          <w:b/>
          <w:sz w:val="22"/>
          <w:szCs w:val="22"/>
          <w:lang w:val="lt-LT"/>
        </w:rPr>
        <w:t>Šalimi</w:t>
      </w:r>
      <w:r w:rsidR="00C5624F" w:rsidRPr="00240755">
        <w:rPr>
          <w:rFonts w:ascii="Arial" w:hAnsi="Arial" w:cs="Arial"/>
          <w:sz w:val="22"/>
          <w:szCs w:val="22"/>
          <w:lang w:val="lt-LT"/>
        </w:rPr>
        <w:t>, o abu kartu –</w:t>
      </w:r>
      <w:r w:rsidR="00C5624F" w:rsidRPr="00240755">
        <w:rPr>
          <w:rFonts w:ascii="Arial" w:hAnsi="Arial" w:cs="Arial"/>
          <w:b/>
          <w:sz w:val="22"/>
          <w:szCs w:val="22"/>
          <w:lang w:val="lt-LT"/>
        </w:rPr>
        <w:t xml:space="preserve"> Šalimis</w:t>
      </w:r>
      <w:r w:rsidR="00C5624F" w:rsidRPr="00240755">
        <w:rPr>
          <w:rFonts w:ascii="Arial" w:hAnsi="Arial" w:cs="Arial"/>
          <w:sz w:val="22"/>
          <w:szCs w:val="22"/>
          <w:lang w:val="lt-LT"/>
        </w:rPr>
        <w:t xml:space="preserve">, </w:t>
      </w:r>
      <w:r w:rsidR="00C5624F" w:rsidRPr="00F34882">
        <w:rPr>
          <w:rFonts w:ascii="Arial" w:hAnsi="Arial" w:cs="Arial"/>
          <w:color w:val="000000"/>
          <w:sz w:val="22"/>
          <w:szCs w:val="22"/>
          <w:lang w:val="lt-LT"/>
        </w:rPr>
        <w:t xml:space="preserve">sudarė šią </w:t>
      </w:r>
      <w:r w:rsidR="003B63D1">
        <w:rPr>
          <w:rFonts w:ascii="Arial" w:hAnsi="Arial" w:cs="Arial"/>
          <w:color w:val="000000"/>
          <w:sz w:val="22"/>
          <w:szCs w:val="22"/>
          <w:lang w:val="lt-LT"/>
        </w:rPr>
        <w:t>aliuminio metalo</w:t>
      </w:r>
      <w:r w:rsidR="001E146C" w:rsidRPr="001E146C">
        <w:rPr>
          <w:rFonts w:ascii="Arial" w:hAnsi="Arial" w:cs="Arial"/>
          <w:color w:val="000000"/>
          <w:sz w:val="22"/>
          <w:szCs w:val="22"/>
          <w:lang w:val="lt-LT"/>
        </w:rPr>
        <w:t xml:space="preserve"> lauž</w:t>
      </w:r>
      <w:r w:rsidR="001E146C">
        <w:rPr>
          <w:rFonts w:ascii="Arial" w:hAnsi="Arial" w:cs="Arial"/>
          <w:color w:val="000000"/>
          <w:sz w:val="22"/>
          <w:szCs w:val="22"/>
          <w:lang w:val="lt-LT"/>
        </w:rPr>
        <w:t>o</w:t>
      </w:r>
      <w:r w:rsidR="001E146C" w:rsidRPr="001E146C">
        <w:rPr>
          <w:rFonts w:ascii="Arial" w:hAnsi="Arial" w:cs="Arial"/>
          <w:color w:val="000000"/>
          <w:sz w:val="22"/>
          <w:szCs w:val="22"/>
          <w:lang w:val="lt-LT"/>
        </w:rPr>
        <w:t xml:space="preserve"> su </w:t>
      </w:r>
      <w:r w:rsidR="003B63D1">
        <w:rPr>
          <w:rFonts w:ascii="Arial" w:hAnsi="Arial" w:cs="Arial"/>
          <w:color w:val="000000"/>
          <w:sz w:val="22"/>
          <w:szCs w:val="22"/>
          <w:lang w:val="lt-LT"/>
        </w:rPr>
        <w:t>kitų</w:t>
      </w:r>
      <w:r w:rsidR="004D2715">
        <w:rPr>
          <w:rFonts w:ascii="Arial" w:hAnsi="Arial" w:cs="Arial"/>
          <w:color w:val="000000"/>
          <w:sz w:val="22"/>
          <w:szCs w:val="22"/>
          <w:lang w:val="lt-LT"/>
        </w:rPr>
        <w:t xml:space="preserve"> metalų</w:t>
      </w:r>
      <w:r w:rsidR="001E146C" w:rsidRPr="001E146C">
        <w:rPr>
          <w:rFonts w:ascii="Arial" w:hAnsi="Arial" w:cs="Arial"/>
          <w:color w:val="000000"/>
          <w:sz w:val="22"/>
          <w:szCs w:val="22"/>
          <w:lang w:val="lt-LT"/>
        </w:rPr>
        <w:t xml:space="preserve"> priemaišomis</w:t>
      </w:r>
      <w:r w:rsidR="00C5624F" w:rsidRPr="00F34882">
        <w:rPr>
          <w:rFonts w:ascii="Arial" w:hAnsi="Arial" w:cs="Arial"/>
          <w:color w:val="000000"/>
          <w:sz w:val="22"/>
          <w:szCs w:val="22"/>
          <w:lang w:val="lt-LT"/>
        </w:rPr>
        <w:t xml:space="preserve"> pirkimo</w:t>
      </w:r>
      <w:r w:rsidR="004D2715">
        <w:rPr>
          <w:rFonts w:ascii="Arial" w:hAnsi="Arial" w:cs="Arial"/>
          <w:color w:val="000000"/>
          <w:sz w:val="22"/>
          <w:szCs w:val="22"/>
          <w:lang w:val="lt-LT"/>
        </w:rPr>
        <w:t xml:space="preserve"> </w:t>
      </w:r>
      <w:r w:rsidR="00C5624F" w:rsidRPr="004D2715">
        <w:rPr>
          <w:rFonts w:ascii="Arial" w:hAnsi="Arial" w:cs="Arial"/>
          <w:bCs/>
          <w:sz w:val="22"/>
          <w:szCs w:val="22"/>
          <w:lang w:val="lt-LT"/>
        </w:rPr>
        <w:t>–</w:t>
      </w:r>
      <w:r w:rsidR="004D2715" w:rsidRPr="004D2715">
        <w:rPr>
          <w:rFonts w:ascii="Arial" w:hAnsi="Arial" w:cs="Arial"/>
          <w:bCs/>
          <w:sz w:val="22"/>
          <w:szCs w:val="22"/>
          <w:lang w:val="lt-LT"/>
        </w:rPr>
        <w:t xml:space="preserve"> </w:t>
      </w:r>
      <w:r w:rsidR="00C5624F" w:rsidRPr="00F34882">
        <w:rPr>
          <w:rFonts w:ascii="Arial" w:hAnsi="Arial" w:cs="Arial"/>
          <w:color w:val="000000"/>
          <w:sz w:val="22"/>
          <w:szCs w:val="22"/>
          <w:lang w:val="lt-LT"/>
        </w:rPr>
        <w:t xml:space="preserve">pardavimo sutartį (toliau – </w:t>
      </w:r>
      <w:r w:rsidR="00C5624F" w:rsidRPr="00F34882">
        <w:rPr>
          <w:rFonts w:ascii="Arial" w:hAnsi="Arial" w:cs="Arial"/>
          <w:b/>
          <w:color w:val="000000"/>
          <w:sz w:val="22"/>
          <w:szCs w:val="22"/>
          <w:lang w:val="lt-LT"/>
        </w:rPr>
        <w:t>Sutartis</w:t>
      </w:r>
      <w:r w:rsidR="00C5624F" w:rsidRPr="00F34882">
        <w:rPr>
          <w:rFonts w:ascii="Arial" w:hAnsi="Arial" w:cs="Arial"/>
          <w:color w:val="000000"/>
          <w:sz w:val="22"/>
          <w:szCs w:val="22"/>
          <w:lang w:val="lt-LT"/>
        </w:rPr>
        <w:t>).</w:t>
      </w:r>
    </w:p>
    <w:p w14:paraId="408AF345" w14:textId="77777777" w:rsidR="00550A04" w:rsidRDefault="00550A04">
      <w:pPr>
        <w:pStyle w:val="ListParagraph"/>
        <w:tabs>
          <w:tab w:val="left" w:pos="1134"/>
        </w:tabs>
        <w:ind w:left="0" w:firstLine="482"/>
        <w:jc w:val="both"/>
        <w:rPr>
          <w:rFonts w:ascii="Arial" w:hAnsi="Arial" w:cs="Arial"/>
          <w:sz w:val="22"/>
          <w:szCs w:val="22"/>
          <w:lang w:val="lt-LT"/>
        </w:rPr>
      </w:pPr>
    </w:p>
    <w:p w14:paraId="2DA37F62" w14:textId="77777777" w:rsidR="00550A04" w:rsidRDefault="00DD4CF8">
      <w:pPr>
        <w:pStyle w:val="Heading9"/>
        <w:spacing w:before="120"/>
        <w:rPr>
          <w:rFonts w:ascii="Arial" w:hAnsi="Arial" w:cs="Arial"/>
          <w:sz w:val="22"/>
          <w:szCs w:val="22"/>
        </w:rPr>
      </w:pPr>
      <w:r>
        <w:rPr>
          <w:rFonts w:ascii="Arial" w:hAnsi="Arial" w:cs="Arial"/>
          <w:sz w:val="22"/>
          <w:szCs w:val="22"/>
        </w:rPr>
        <w:t>I. SUTARTIES DALYKAS</w:t>
      </w:r>
    </w:p>
    <w:p w14:paraId="745A8C12" w14:textId="77777777" w:rsidR="00550A04" w:rsidRDefault="00550A04">
      <w:pPr>
        <w:pStyle w:val="Standard"/>
        <w:rPr>
          <w:rFonts w:ascii="Arial" w:hAnsi="Arial" w:cs="Arial"/>
          <w:sz w:val="22"/>
          <w:szCs w:val="22"/>
          <w:lang w:val="lt-LT"/>
        </w:rPr>
      </w:pPr>
    </w:p>
    <w:p w14:paraId="50BC7497" w14:textId="77777777" w:rsidR="00550A04" w:rsidRPr="00D47A9B" w:rsidRDefault="00DD4CF8" w:rsidP="00D47A9B">
      <w:pPr>
        <w:pStyle w:val="Standard"/>
        <w:ind w:firstLine="993"/>
        <w:jc w:val="both"/>
        <w:rPr>
          <w:lang w:val="lt-LT"/>
        </w:rPr>
      </w:pPr>
      <w:r>
        <w:rPr>
          <w:rFonts w:ascii="Arial" w:hAnsi="Arial" w:cs="Arial"/>
          <w:sz w:val="22"/>
          <w:szCs w:val="22"/>
          <w:lang w:val="lt-LT"/>
        </w:rPr>
        <w:t xml:space="preserve">1. Šios Sutarties dalykas – Sutarties 3.1 punkte išvardytų prekių (toliau – </w:t>
      </w:r>
      <w:r>
        <w:rPr>
          <w:rFonts w:ascii="Arial" w:hAnsi="Arial" w:cs="Arial"/>
          <w:b/>
          <w:bCs/>
          <w:sz w:val="22"/>
          <w:szCs w:val="22"/>
          <w:lang w:val="lt-LT"/>
        </w:rPr>
        <w:t>Prekės</w:t>
      </w:r>
      <w:r>
        <w:rPr>
          <w:rFonts w:ascii="Arial" w:hAnsi="Arial" w:cs="Arial"/>
          <w:sz w:val="22"/>
          <w:szCs w:val="22"/>
          <w:lang w:val="lt-LT"/>
        </w:rPr>
        <w:t>) pirkimas</w:t>
      </w:r>
      <w:r>
        <w:rPr>
          <w:rFonts w:ascii="Arial" w:hAnsi="Arial" w:cs="Arial"/>
          <w:b/>
          <w:sz w:val="22"/>
          <w:szCs w:val="22"/>
          <w:lang w:val="lt-LT"/>
        </w:rPr>
        <w:t>–</w:t>
      </w:r>
      <w:r>
        <w:rPr>
          <w:rFonts w:ascii="Arial" w:hAnsi="Arial" w:cs="Arial"/>
          <w:sz w:val="22"/>
          <w:szCs w:val="22"/>
          <w:lang w:val="lt-LT"/>
        </w:rPr>
        <w:t>pardavimas.</w:t>
      </w:r>
    </w:p>
    <w:p w14:paraId="68D1ADFA" w14:textId="77777777" w:rsidR="00550A04" w:rsidRDefault="00DD4CF8">
      <w:pPr>
        <w:pStyle w:val="Heading9"/>
        <w:spacing w:before="120"/>
        <w:rPr>
          <w:rFonts w:ascii="Arial" w:hAnsi="Arial" w:cs="Arial"/>
          <w:sz w:val="22"/>
          <w:szCs w:val="22"/>
        </w:rPr>
      </w:pPr>
      <w:r>
        <w:rPr>
          <w:rFonts w:ascii="Arial" w:hAnsi="Arial" w:cs="Arial"/>
          <w:sz w:val="22"/>
          <w:szCs w:val="22"/>
        </w:rPr>
        <w:t>II. ŠALIŲ ĮSIPAREIGOJIMAI</w:t>
      </w:r>
    </w:p>
    <w:p w14:paraId="4F0C49F4" w14:textId="77777777" w:rsidR="00550A04" w:rsidRDefault="00550A04">
      <w:pPr>
        <w:pStyle w:val="Standard"/>
        <w:rPr>
          <w:rFonts w:ascii="Arial" w:hAnsi="Arial" w:cs="Arial"/>
          <w:sz w:val="22"/>
          <w:szCs w:val="22"/>
          <w:lang w:val="lt-LT"/>
        </w:rPr>
      </w:pPr>
    </w:p>
    <w:p w14:paraId="257DF254" w14:textId="2969C901" w:rsidR="00550A04" w:rsidRPr="00D47A9B" w:rsidRDefault="00DD4CF8" w:rsidP="00D47A9B">
      <w:pPr>
        <w:pStyle w:val="Standard"/>
        <w:tabs>
          <w:tab w:val="left" w:pos="720"/>
        </w:tabs>
        <w:ind w:firstLine="993"/>
        <w:jc w:val="both"/>
        <w:rPr>
          <w:lang w:val="lt-LT"/>
        </w:rPr>
      </w:pPr>
      <w:r>
        <w:rPr>
          <w:rFonts w:ascii="Arial" w:hAnsi="Arial" w:cs="Arial"/>
          <w:color w:val="000000"/>
          <w:sz w:val="22"/>
          <w:szCs w:val="22"/>
          <w:lang w:val="lt-LT"/>
        </w:rPr>
        <w:t>2.</w:t>
      </w:r>
      <w:r>
        <w:rPr>
          <w:rFonts w:ascii="Arial" w:hAnsi="Arial" w:cs="Arial"/>
          <w:sz w:val="22"/>
          <w:szCs w:val="22"/>
          <w:lang w:val="lt-LT"/>
        </w:rPr>
        <w:t xml:space="preserve"> Pardavėjas įsipareigoja parduoti, o Pirkėjas – nupirkti Sutarties 3.1 punkte esančioje lentelėje išvardytas </w:t>
      </w:r>
      <w:r w:rsidR="00BD2DE6">
        <w:rPr>
          <w:rFonts w:ascii="Arial" w:hAnsi="Arial" w:cs="Arial"/>
          <w:sz w:val="22"/>
          <w:szCs w:val="22"/>
          <w:lang w:val="lt-LT"/>
        </w:rPr>
        <w:t xml:space="preserve">visas </w:t>
      </w:r>
      <w:r>
        <w:rPr>
          <w:rFonts w:ascii="Arial" w:hAnsi="Arial" w:cs="Arial"/>
          <w:sz w:val="22"/>
          <w:szCs w:val="22"/>
          <w:lang w:val="lt-LT"/>
        </w:rPr>
        <w:t>Prekes toliau nurodytomis kainomis.</w:t>
      </w:r>
    </w:p>
    <w:p w14:paraId="6BC64E70" w14:textId="77777777" w:rsidR="00550A04" w:rsidRDefault="00DD4CF8">
      <w:pPr>
        <w:pStyle w:val="Heading8"/>
        <w:spacing w:before="120"/>
        <w:ind w:right="0"/>
        <w:rPr>
          <w:rFonts w:ascii="Arial" w:hAnsi="Arial" w:cs="Arial"/>
          <w:spacing w:val="0"/>
          <w:sz w:val="22"/>
          <w:szCs w:val="22"/>
        </w:rPr>
      </w:pPr>
      <w:r>
        <w:rPr>
          <w:rFonts w:ascii="Arial" w:hAnsi="Arial" w:cs="Arial"/>
          <w:spacing w:val="0"/>
          <w:sz w:val="22"/>
          <w:szCs w:val="22"/>
        </w:rPr>
        <w:t>III. SUTARTIES KAINA</w:t>
      </w:r>
    </w:p>
    <w:p w14:paraId="31BC1B4B" w14:textId="77777777" w:rsidR="00550A04" w:rsidRDefault="00550A04">
      <w:pPr>
        <w:pStyle w:val="Standard"/>
        <w:rPr>
          <w:rFonts w:ascii="Arial" w:hAnsi="Arial" w:cs="Arial"/>
          <w:sz w:val="22"/>
          <w:szCs w:val="22"/>
          <w:lang w:val="lt-LT"/>
        </w:rPr>
      </w:pPr>
    </w:p>
    <w:p w14:paraId="186FE8C9" w14:textId="77777777" w:rsidR="00550A04" w:rsidRDefault="00DD4CF8" w:rsidP="00D47A9B">
      <w:pPr>
        <w:pStyle w:val="Heading8"/>
        <w:spacing w:before="0"/>
        <w:ind w:right="0" w:firstLine="993"/>
        <w:jc w:val="both"/>
        <w:rPr>
          <w:rFonts w:ascii="Arial" w:hAnsi="Arial" w:cs="Arial"/>
          <w:b w:val="0"/>
          <w:spacing w:val="0"/>
          <w:sz w:val="22"/>
          <w:szCs w:val="22"/>
        </w:rPr>
      </w:pPr>
      <w:r>
        <w:rPr>
          <w:rFonts w:ascii="Arial" w:hAnsi="Arial" w:cs="Arial"/>
          <w:b w:val="0"/>
          <w:spacing w:val="0"/>
          <w:sz w:val="22"/>
          <w:szCs w:val="22"/>
        </w:rPr>
        <w:t>3.1 Parduodamo turto pavadinimas, kiekis, 1 (vienos) tonos kaina bei bendra Prekių pardavimo suma:</w:t>
      </w:r>
    </w:p>
    <w:tbl>
      <w:tblPr>
        <w:tblW w:w="9923" w:type="dxa"/>
        <w:tblInd w:w="-5" w:type="dxa"/>
        <w:tblLayout w:type="fixed"/>
        <w:tblCellMar>
          <w:left w:w="10" w:type="dxa"/>
          <w:right w:w="10" w:type="dxa"/>
        </w:tblCellMar>
        <w:tblLook w:val="04A0" w:firstRow="1" w:lastRow="0" w:firstColumn="1" w:lastColumn="0" w:noHBand="0" w:noVBand="1"/>
      </w:tblPr>
      <w:tblGrid>
        <w:gridCol w:w="567"/>
        <w:gridCol w:w="2410"/>
        <w:gridCol w:w="1734"/>
        <w:gridCol w:w="676"/>
        <w:gridCol w:w="1024"/>
        <w:gridCol w:w="1669"/>
        <w:gridCol w:w="1843"/>
      </w:tblGrid>
      <w:tr w:rsidR="00550A04" w14:paraId="74382715" w14:textId="77777777" w:rsidTr="00B00DDF">
        <w:trPr>
          <w:trHeight w:val="657"/>
          <w:tblHead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422703" w14:textId="77777777" w:rsidR="00550A04" w:rsidRPr="00855374" w:rsidRDefault="00DD4CF8">
            <w:pPr>
              <w:pStyle w:val="Standard"/>
              <w:jc w:val="center"/>
              <w:rPr>
                <w:rFonts w:ascii="Arial" w:hAnsi="Arial" w:cs="Arial"/>
                <w:sz w:val="22"/>
                <w:szCs w:val="22"/>
                <w:lang w:val="lt-LT"/>
              </w:rPr>
            </w:pPr>
            <w:r w:rsidRPr="00855374">
              <w:rPr>
                <w:rFonts w:ascii="Arial" w:hAnsi="Arial" w:cs="Arial"/>
                <w:sz w:val="22"/>
                <w:szCs w:val="22"/>
                <w:lang w:val="lt-LT"/>
              </w:rPr>
              <w:t>Eil. Nr.</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DF5636" w14:textId="77777777" w:rsidR="00550A04" w:rsidRPr="00855374" w:rsidRDefault="00DD4CF8">
            <w:pPr>
              <w:pStyle w:val="Standard"/>
              <w:jc w:val="center"/>
              <w:rPr>
                <w:rFonts w:ascii="Arial" w:hAnsi="Arial" w:cs="Arial"/>
                <w:sz w:val="22"/>
                <w:szCs w:val="22"/>
                <w:lang w:val="lt-LT"/>
              </w:rPr>
            </w:pPr>
            <w:r w:rsidRPr="00855374">
              <w:rPr>
                <w:rFonts w:ascii="Arial" w:hAnsi="Arial" w:cs="Arial"/>
                <w:sz w:val="22"/>
                <w:szCs w:val="22"/>
                <w:lang w:val="lt-LT"/>
              </w:rPr>
              <w:t>Parduodamo turto pavadinimas</w:t>
            </w:r>
          </w:p>
        </w:tc>
        <w:tc>
          <w:tcPr>
            <w:tcW w:w="17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FB3154" w14:textId="77777777" w:rsidR="00550A04" w:rsidRPr="00855374" w:rsidRDefault="00DD4CF8">
            <w:pPr>
              <w:pStyle w:val="Standard"/>
              <w:jc w:val="center"/>
              <w:rPr>
                <w:rFonts w:ascii="Arial" w:hAnsi="Arial" w:cs="Arial"/>
                <w:sz w:val="22"/>
                <w:szCs w:val="22"/>
                <w:lang w:val="lt-LT"/>
              </w:rPr>
            </w:pPr>
            <w:r w:rsidRPr="00855374">
              <w:rPr>
                <w:rFonts w:ascii="Arial" w:hAnsi="Arial" w:cs="Arial"/>
                <w:sz w:val="22"/>
                <w:szCs w:val="22"/>
                <w:lang w:val="lt-LT"/>
              </w:rPr>
              <w:t>Nomenklatūrinis Nr.</w:t>
            </w:r>
          </w:p>
        </w:tc>
        <w:tc>
          <w:tcPr>
            <w:tcW w:w="6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A049F1" w14:textId="77777777" w:rsidR="00550A04" w:rsidRPr="00855374" w:rsidRDefault="00DD4CF8">
            <w:pPr>
              <w:pStyle w:val="Standard"/>
              <w:jc w:val="center"/>
              <w:rPr>
                <w:rFonts w:ascii="Arial" w:hAnsi="Arial" w:cs="Arial"/>
                <w:sz w:val="22"/>
                <w:szCs w:val="22"/>
                <w:lang w:val="lt-LT"/>
              </w:rPr>
            </w:pPr>
            <w:r w:rsidRPr="00855374">
              <w:rPr>
                <w:rFonts w:ascii="Arial" w:hAnsi="Arial" w:cs="Arial"/>
                <w:sz w:val="22"/>
                <w:szCs w:val="22"/>
                <w:lang w:val="lt-LT"/>
              </w:rPr>
              <w:t>Mato vnt.</w:t>
            </w:r>
          </w:p>
        </w:tc>
        <w:tc>
          <w:tcPr>
            <w:tcW w:w="10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418801" w14:textId="1C807B72" w:rsidR="00550A04" w:rsidRPr="00855374" w:rsidRDefault="00DD4CF8">
            <w:pPr>
              <w:pStyle w:val="Footer"/>
              <w:jc w:val="center"/>
              <w:rPr>
                <w:rFonts w:ascii="Arial" w:hAnsi="Arial" w:cs="Arial"/>
                <w:sz w:val="22"/>
                <w:szCs w:val="22"/>
                <w:lang w:val="lt-LT"/>
              </w:rPr>
            </w:pPr>
            <w:r w:rsidRPr="00855374">
              <w:rPr>
                <w:rFonts w:ascii="Arial" w:hAnsi="Arial" w:cs="Arial"/>
                <w:sz w:val="22"/>
                <w:szCs w:val="22"/>
                <w:lang w:val="lt-LT"/>
              </w:rPr>
              <w:t>Kiekis</w:t>
            </w:r>
            <w:r w:rsidR="004A4844">
              <w:rPr>
                <w:rFonts w:ascii="Arial" w:hAnsi="Arial" w:cs="Arial"/>
                <w:sz w:val="22"/>
                <w:szCs w:val="22"/>
                <w:lang w:val="lt-LT"/>
              </w:rPr>
              <w:t>*</w:t>
            </w:r>
          </w:p>
        </w:tc>
        <w:tc>
          <w:tcPr>
            <w:tcW w:w="16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532872" w14:textId="4D11EF17" w:rsidR="00550A04" w:rsidRPr="00855374" w:rsidRDefault="00DD4CF8" w:rsidP="00D47A9B">
            <w:pPr>
              <w:pStyle w:val="Standard"/>
              <w:ind w:left="-108"/>
              <w:jc w:val="center"/>
              <w:rPr>
                <w:rFonts w:ascii="Arial" w:hAnsi="Arial" w:cs="Arial"/>
                <w:sz w:val="22"/>
                <w:szCs w:val="22"/>
                <w:lang w:val="lt-LT"/>
              </w:rPr>
            </w:pPr>
            <w:r w:rsidRPr="00855374">
              <w:rPr>
                <w:rFonts w:ascii="Arial" w:hAnsi="Arial" w:cs="Arial"/>
                <w:sz w:val="22"/>
                <w:szCs w:val="22"/>
                <w:lang w:val="lt-LT"/>
              </w:rPr>
              <w:t>Vienos tonos kaina,</w:t>
            </w:r>
            <w:r w:rsidR="00D05EDC" w:rsidRPr="00855374">
              <w:rPr>
                <w:rFonts w:ascii="Arial" w:hAnsi="Arial" w:cs="Arial"/>
                <w:sz w:val="22"/>
                <w:szCs w:val="22"/>
                <w:lang w:val="lt-LT"/>
              </w:rPr>
              <w:t xml:space="preserve"> </w:t>
            </w:r>
            <w:r w:rsidRPr="00855374">
              <w:rPr>
                <w:rFonts w:ascii="Arial" w:hAnsi="Arial" w:cs="Arial"/>
                <w:sz w:val="22"/>
                <w:szCs w:val="22"/>
                <w:lang w:val="lt-LT"/>
              </w:rPr>
              <w:t>EUR</w:t>
            </w:r>
            <w:r w:rsidRPr="00855374">
              <w:rPr>
                <w:rFonts w:ascii="Arial" w:hAnsi="Arial" w:cs="Arial"/>
                <w:sz w:val="22"/>
                <w:szCs w:val="22"/>
                <w:lang w:val="lt-LT"/>
              </w:rPr>
              <w:br/>
              <w:t>(be PVM)</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4358FB" w14:textId="77777777" w:rsidR="00550A04" w:rsidRPr="00855374" w:rsidRDefault="00DD4CF8">
            <w:pPr>
              <w:pStyle w:val="Standard"/>
              <w:jc w:val="center"/>
              <w:rPr>
                <w:rFonts w:ascii="Arial" w:hAnsi="Arial" w:cs="Arial"/>
                <w:sz w:val="22"/>
                <w:szCs w:val="22"/>
                <w:lang w:val="lt-LT"/>
              </w:rPr>
            </w:pPr>
            <w:r w:rsidRPr="00855374">
              <w:rPr>
                <w:rFonts w:ascii="Arial" w:hAnsi="Arial" w:cs="Arial"/>
                <w:sz w:val="22"/>
                <w:szCs w:val="22"/>
                <w:lang w:val="lt-LT"/>
              </w:rPr>
              <w:t>Bendra suma,</w:t>
            </w:r>
          </w:p>
          <w:p w14:paraId="71B97E88" w14:textId="77777777" w:rsidR="00550A04" w:rsidRPr="00855374" w:rsidRDefault="00DD4CF8">
            <w:pPr>
              <w:pStyle w:val="Standard"/>
              <w:jc w:val="center"/>
              <w:rPr>
                <w:rFonts w:ascii="Arial" w:hAnsi="Arial" w:cs="Arial"/>
                <w:sz w:val="22"/>
                <w:szCs w:val="22"/>
                <w:lang w:val="lt-LT"/>
              </w:rPr>
            </w:pPr>
            <w:r w:rsidRPr="00855374">
              <w:rPr>
                <w:rFonts w:ascii="Arial" w:hAnsi="Arial" w:cs="Arial"/>
                <w:sz w:val="22"/>
                <w:szCs w:val="22"/>
                <w:lang w:val="lt-LT"/>
              </w:rPr>
              <w:t>EUR</w:t>
            </w:r>
            <w:r w:rsidRPr="00855374">
              <w:rPr>
                <w:rFonts w:ascii="Arial" w:hAnsi="Arial" w:cs="Arial"/>
                <w:sz w:val="22"/>
                <w:szCs w:val="22"/>
                <w:lang w:val="lt-LT"/>
              </w:rPr>
              <w:br/>
              <w:t>(be PVM)</w:t>
            </w:r>
          </w:p>
        </w:tc>
      </w:tr>
      <w:tr w:rsidR="00D96065" w:rsidRPr="004A4844" w14:paraId="608DC51A" w14:textId="77777777" w:rsidTr="00B00DDF">
        <w:trPr>
          <w:trHeight w:val="567"/>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403E40" w14:textId="77777777" w:rsidR="00D96065" w:rsidRPr="00855374" w:rsidRDefault="00D96065" w:rsidP="00D96065">
            <w:pPr>
              <w:pStyle w:val="Standard"/>
              <w:numPr>
                <w:ilvl w:val="0"/>
                <w:numId w:val="9"/>
              </w:numPr>
              <w:ind w:left="142" w:right="-250" w:firstLine="0"/>
              <w:jc w:val="center"/>
              <w:rPr>
                <w:rFonts w:ascii="Arial" w:hAnsi="Arial" w:cs="Arial"/>
                <w:sz w:val="22"/>
                <w:szCs w:val="22"/>
                <w:lang w:val="lt-LT"/>
              </w:rPr>
            </w:pP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A0ED33" w14:textId="7BB50BD4" w:rsidR="00D96065" w:rsidRPr="004A4844" w:rsidRDefault="00634CEA" w:rsidP="00D96065">
            <w:pPr>
              <w:pStyle w:val="Standard"/>
              <w:jc w:val="center"/>
              <w:rPr>
                <w:rFonts w:ascii="Arial" w:hAnsi="Arial" w:cs="Arial"/>
                <w:sz w:val="22"/>
                <w:szCs w:val="22"/>
                <w:lang w:val="lt-LT"/>
              </w:rPr>
            </w:pPr>
            <w:r w:rsidRPr="0061257E">
              <w:rPr>
                <w:rFonts w:ascii="Arial" w:hAnsi="Arial" w:cs="Arial"/>
                <w:sz w:val="22"/>
                <w:szCs w:val="22"/>
                <w:lang w:val="lt-LT"/>
              </w:rPr>
              <w:t>Aliuminio metalo laužas su kitų metalų priemaišomis</w:t>
            </w:r>
          </w:p>
        </w:tc>
        <w:tc>
          <w:tcPr>
            <w:tcW w:w="17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B89019" w14:textId="399B5C82" w:rsidR="00D96065" w:rsidRPr="004A4844" w:rsidRDefault="00715351" w:rsidP="00D96065">
            <w:pPr>
              <w:pStyle w:val="Standard"/>
              <w:jc w:val="center"/>
              <w:rPr>
                <w:rFonts w:ascii="Arial" w:hAnsi="Arial" w:cs="Arial"/>
                <w:bCs/>
                <w:sz w:val="22"/>
                <w:szCs w:val="22"/>
                <w:lang w:val="lt-LT"/>
              </w:rPr>
            </w:pPr>
            <w:r>
              <w:rPr>
                <w:rFonts w:ascii="Arial" w:hAnsi="Arial" w:cs="Arial"/>
                <w:bCs/>
                <w:sz w:val="22"/>
                <w:szCs w:val="22"/>
                <w:lang w:val="lt-LT"/>
              </w:rPr>
              <w:t>98888</w:t>
            </w:r>
            <w:r w:rsidR="00D96065" w:rsidRPr="004A4844">
              <w:rPr>
                <w:rFonts w:ascii="Arial" w:hAnsi="Arial" w:cs="Arial"/>
                <w:bCs/>
                <w:sz w:val="22"/>
                <w:szCs w:val="22"/>
                <w:lang w:val="lt-LT"/>
              </w:rPr>
              <w:t>-</w:t>
            </w:r>
            <w:r>
              <w:rPr>
                <w:rFonts w:ascii="Arial" w:hAnsi="Arial" w:cs="Arial"/>
                <w:bCs/>
                <w:sz w:val="22"/>
                <w:szCs w:val="22"/>
                <w:lang w:val="lt-LT"/>
              </w:rPr>
              <w:t>11</w:t>
            </w:r>
            <w:r w:rsidR="00634CEA">
              <w:rPr>
                <w:rFonts w:ascii="Arial" w:hAnsi="Arial" w:cs="Arial"/>
                <w:bCs/>
                <w:sz w:val="22"/>
                <w:szCs w:val="22"/>
                <w:lang w:val="lt-LT"/>
              </w:rPr>
              <w:t>47</w:t>
            </w:r>
          </w:p>
        </w:tc>
        <w:tc>
          <w:tcPr>
            <w:tcW w:w="6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7CEF5E" w14:textId="75B165F0" w:rsidR="00D96065" w:rsidRPr="004A4844" w:rsidRDefault="00D96065" w:rsidP="00D96065">
            <w:pPr>
              <w:pStyle w:val="Standard"/>
              <w:jc w:val="center"/>
              <w:rPr>
                <w:rFonts w:ascii="Arial" w:hAnsi="Arial" w:cs="Arial"/>
                <w:sz w:val="22"/>
                <w:szCs w:val="22"/>
                <w:lang w:val="lt-LT"/>
              </w:rPr>
            </w:pPr>
            <w:r w:rsidRPr="004A4844">
              <w:rPr>
                <w:rFonts w:ascii="Arial" w:hAnsi="Arial" w:cs="Arial"/>
                <w:sz w:val="22"/>
                <w:szCs w:val="22"/>
                <w:lang w:val="lt-LT"/>
              </w:rPr>
              <w:t>t</w:t>
            </w:r>
          </w:p>
        </w:tc>
        <w:tc>
          <w:tcPr>
            <w:tcW w:w="10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F7AC49" w14:textId="272D9C32" w:rsidR="00D96065" w:rsidRPr="004A4844" w:rsidRDefault="00634CEA" w:rsidP="00D96065">
            <w:pPr>
              <w:pStyle w:val="Standard"/>
              <w:jc w:val="center"/>
              <w:rPr>
                <w:rFonts w:ascii="Arial" w:hAnsi="Arial" w:cs="Arial"/>
                <w:sz w:val="22"/>
                <w:szCs w:val="22"/>
                <w:lang w:val="lt-LT"/>
              </w:rPr>
            </w:pPr>
            <w:r>
              <w:rPr>
                <w:rFonts w:ascii="Arial" w:hAnsi="Arial" w:cs="Arial"/>
                <w:sz w:val="22"/>
                <w:szCs w:val="22"/>
                <w:lang w:val="lt-LT"/>
              </w:rPr>
              <w:t>35</w:t>
            </w:r>
            <w:r w:rsidR="00D96065" w:rsidRPr="004A4844">
              <w:rPr>
                <w:rFonts w:ascii="Arial" w:hAnsi="Arial" w:cs="Arial"/>
                <w:sz w:val="22"/>
                <w:szCs w:val="22"/>
                <w:lang w:val="lt-LT"/>
              </w:rPr>
              <w:t>,00</w:t>
            </w:r>
          </w:p>
        </w:tc>
        <w:tc>
          <w:tcPr>
            <w:tcW w:w="16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993CC5" w14:textId="3FB71860" w:rsidR="00D96065" w:rsidRPr="004A4844" w:rsidRDefault="006615D9" w:rsidP="00D96065">
            <w:pPr>
              <w:pStyle w:val="Standard"/>
              <w:jc w:val="center"/>
              <w:rPr>
                <w:rFonts w:ascii="Arial" w:hAnsi="Arial" w:cs="Arial"/>
                <w:sz w:val="22"/>
                <w:szCs w:val="22"/>
                <w:lang w:val="lt-LT"/>
              </w:rPr>
            </w:pPr>
            <w:r w:rsidRPr="004A4844">
              <w:rPr>
                <w:rFonts w:ascii="Arial" w:hAnsi="Arial" w:cs="Arial"/>
                <w:sz w:val="22"/>
                <w:szCs w:val="22"/>
                <w:lang w:val="lt-LT"/>
              </w:rPr>
              <w:t>XXX</w:t>
            </w:r>
            <w:r w:rsidR="00E6563C" w:rsidRPr="004A4844">
              <w:rPr>
                <w:rFonts w:ascii="Arial" w:hAnsi="Arial" w:cs="Arial"/>
                <w:sz w:val="22"/>
                <w:szCs w:val="22"/>
                <w:lang w:val="lt-LT"/>
              </w:rPr>
              <w:t>,</w:t>
            </w:r>
            <w:r w:rsidR="00B23AF4">
              <w:rPr>
                <w:rFonts w:ascii="Arial" w:hAnsi="Arial" w:cs="Arial"/>
                <w:sz w:val="22"/>
                <w:szCs w:val="22"/>
                <w:lang w:val="lt-LT"/>
              </w:rPr>
              <w:t>XX</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BD19A6" w14:textId="232C1E46" w:rsidR="00D96065" w:rsidRPr="004A4844" w:rsidRDefault="006615D9" w:rsidP="00D96065">
            <w:pPr>
              <w:pStyle w:val="Standard"/>
              <w:jc w:val="center"/>
              <w:rPr>
                <w:rFonts w:ascii="Arial" w:hAnsi="Arial" w:cs="Arial"/>
                <w:sz w:val="22"/>
                <w:szCs w:val="22"/>
                <w:lang w:val="lt-LT"/>
              </w:rPr>
            </w:pPr>
            <w:r w:rsidRPr="004A4844">
              <w:rPr>
                <w:rFonts w:ascii="Arial" w:hAnsi="Arial" w:cs="Arial"/>
                <w:sz w:val="22"/>
                <w:szCs w:val="22"/>
                <w:lang w:val="lt-LT"/>
              </w:rPr>
              <w:t>XX</w:t>
            </w:r>
            <w:r w:rsidR="00E6563C" w:rsidRPr="004A4844">
              <w:rPr>
                <w:rFonts w:ascii="Arial" w:hAnsi="Arial" w:cs="Arial"/>
                <w:sz w:val="22"/>
                <w:szCs w:val="22"/>
                <w:lang w:val="lt-LT"/>
              </w:rPr>
              <w:t> </w:t>
            </w:r>
            <w:r w:rsidRPr="004A4844">
              <w:rPr>
                <w:rFonts w:ascii="Arial" w:hAnsi="Arial" w:cs="Arial"/>
                <w:sz w:val="22"/>
                <w:szCs w:val="22"/>
                <w:lang w:val="lt-LT"/>
              </w:rPr>
              <w:t>XXX</w:t>
            </w:r>
            <w:r w:rsidR="00E6563C" w:rsidRPr="004A4844">
              <w:rPr>
                <w:rFonts w:ascii="Arial" w:hAnsi="Arial" w:cs="Arial"/>
                <w:sz w:val="22"/>
                <w:szCs w:val="22"/>
                <w:lang w:val="lt-LT"/>
              </w:rPr>
              <w:t>,</w:t>
            </w:r>
            <w:r w:rsidR="00B23AF4">
              <w:rPr>
                <w:rFonts w:ascii="Arial" w:hAnsi="Arial" w:cs="Arial"/>
                <w:sz w:val="22"/>
                <w:szCs w:val="22"/>
                <w:lang w:val="lt-LT"/>
              </w:rPr>
              <w:t>XX</w:t>
            </w:r>
          </w:p>
        </w:tc>
      </w:tr>
      <w:tr w:rsidR="00550A04" w:rsidRPr="004A4844" w14:paraId="40543427" w14:textId="77777777" w:rsidTr="00D47A9B">
        <w:trPr>
          <w:trHeight w:val="488"/>
        </w:trPr>
        <w:tc>
          <w:tcPr>
            <w:tcW w:w="808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CF6172" w14:textId="77777777" w:rsidR="00550A04" w:rsidRPr="004A4844" w:rsidRDefault="00DD4CF8">
            <w:pPr>
              <w:pStyle w:val="Standard"/>
              <w:jc w:val="right"/>
              <w:rPr>
                <w:rFonts w:ascii="Arial" w:hAnsi="Arial" w:cs="Arial"/>
                <w:sz w:val="22"/>
                <w:szCs w:val="22"/>
                <w:lang w:val="lt-LT"/>
              </w:rPr>
            </w:pPr>
            <w:r w:rsidRPr="004A4844">
              <w:rPr>
                <w:rFonts w:ascii="Arial" w:hAnsi="Arial" w:cs="Arial"/>
                <w:sz w:val="22"/>
                <w:szCs w:val="22"/>
                <w:lang w:val="lt-LT"/>
              </w:rPr>
              <w:t>IŠ VISO:</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DA1493" w14:textId="51AA9117" w:rsidR="00550A04" w:rsidRPr="004A4844" w:rsidRDefault="006615D9">
            <w:pPr>
              <w:pStyle w:val="Standard"/>
              <w:jc w:val="center"/>
              <w:rPr>
                <w:rFonts w:ascii="Arial" w:hAnsi="Arial" w:cs="Arial"/>
                <w:sz w:val="22"/>
                <w:szCs w:val="22"/>
                <w:lang w:val="lt-LT"/>
              </w:rPr>
            </w:pPr>
            <w:r w:rsidRPr="004A4844">
              <w:rPr>
                <w:rFonts w:ascii="Arial" w:hAnsi="Arial" w:cs="Arial"/>
                <w:sz w:val="22"/>
                <w:szCs w:val="22"/>
                <w:lang w:val="lt-LT"/>
              </w:rPr>
              <w:t>XX XXX</w:t>
            </w:r>
            <w:r w:rsidR="009E6E17" w:rsidRPr="004A4844">
              <w:rPr>
                <w:rFonts w:ascii="Arial" w:hAnsi="Arial" w:cs="Arial"/>
                <w:sz w:val="22"/>
                <w:szCs w:val="22"/>
                <w:lang w:val="lt-LT"/>
              </w:rPr>
              <w:t>,</w:t>
            </w:r>
            <w:r w:rsidR="00B23AF4">
              <w:rPr>
                <w:rFonts w:ascii="Arial" w:hAnsi="Arial" w:cs="Arial"/>
                <w:sz w:val="22"/>
                <w:szCs w:val="22"/>
                <w:lang w:val="lt-LT"/>
              </w:rPr>
              <w:t>XX</w:t>
            </w:r>
          </w:p>
        </w:tc>
      </w:tr>
    </w:tbl>
    <w:p w14:paraId="6473D410" w14:textId="31C14D3D" w:rsidR="004A4844" w:rsidRDefault="00DE19C2">
      <w:pPr>
        <w:pStyle w:val="Standard"/>
        <w:ind w:firstLine="567"/>
        <w:jc w:val="both"/>
        <w:rPr>
          <w:rFonts w:ascii="Arial" w:hAnsi="Arial" w:cs="Arial"/>
          <w:sz w:val="22"/>
          <w:szCs w:val="22"/>
          <w:lang w:val="lt-LT"/>
        </w:rPr>
      </w:pPr>
      <w:r>
        <w:rPr>
          <w:rFonts w:ascii="Arial" w:hAnsi="Arial" w:cs="Arial"/>
          <w:sz w:val="22"/>
          <w:szCs w:val="22"/>
          <w:lang w:val="lt-LT"/>
        </w:rPr>
        <w:t>*</w:t>
      </w:r>
      <w:r w:rsidRPr="00DE19C2">
        <w:rPr>
          <w:rFonts w:ascii="Arial" w:hAnsi="Arial" w:cs="Arial"/>
          <w:color w:val="333333"/>
          <w:sz w:val="21"/>
          <w:szCs w:val="21"/>
          <w:shd w:val="clear" w:color="auto" w:fill="F5F5F5"/>
          <w:lang w:val="lt-LT" w:eastAsia="lt-LT"/>
        </w:rPr>
        <w:t xml:space="preserve"> </w:t>
      </w:r>
      <w:r w:rsidRPr="00DE19C2">
        <w:rPr>
          <w:rFonts w:ascii="Arial" w:hAnsi="Arial" w:cs="Arial"/>
          <w:sz w:val="22"/>
          <w:szCs w:val="22"/>
          <w:lang w:val="lt-LT"/>
        </w:rPr>
        <w:t>Metalo laužo kiekis yra preliminarus, galimas nuokrypis nuo pradinio kiekio +/-5 %</w:t>
      </w:r>
    </w:p>
    <w:p w14:paraId="7CD97FC9" w14:textId="77777777" w:rsidR="00DE19C2" w:rsidRDefault="00DE19C2">
      <w:pPr>
        <w:pStyle w:val="Standard"/>
        <w:ind w:firstLine="567"/>
        <w:jc w:val="both"/>
        <w:rPr>
          <w:rFonts w:ascii="Arial" w:hAnsi="Arial" w:cs="Arial"/>
          <w:sz w:val="22"/>
          <w:szCs w:val="22"/>
          <w:lang w:val="lt-LT"/>
        </w:rPr>
      </w:pPr>
    </w:p>
    <w:p w14:paraId="79619375" w14:textId="12714384" w:rsidR="00550A04" w:rsidRDefault="00DD4CF8">
      <w:pPr>
        <w:pStyle w:val="Standard"/>
        <w:ind w:firstLine="567"/>
        <w:jc w:val="both"/>
        <w:rPr>
          <w:rFonts w:ascii="Arial" w:hAnsi="Arial" w:cs="Arial"/>
          <w:sz w:val="22"/>
          <w:szCs w:val="22"/>
          <w:lang w:val="lt-LT"/>
        </w:rPr>
      </w:pPr>
      <w:r w:rsidRPr="004A4844">
        <w:rPr>
          <w:rFonts w:ascii="Arial" w:hAnsi="Arial" w:cs="Arial"/>
          <w:sz w:val="22"/>
          <w:szCs w:val="22"/>
          <w:lang w:val="lt-LT"/>
        </w:rPr>
        <w:t xml:space="preserve">3.2. Šios Sutarties 3.1 punkte nurodytos Prekių (1 (vienos) tonos ir bendra) pardavimo kainos (be PVM) nustatytos, vadovaujantis Pirkėjo </w:t>
      </w:r>
      <w:r w:rsidRPr="004A4844">
        <w:rPr>
          <w:rFonts w:ascii="Arial" w:hAnsi="Arial" w:cs="Arial"/>
          <w:b/>
          <w:bCs/>
          <w:sz w:val="22"/>
          <w:szCs w:val="22"/>
          <w:lang w:val="lt-LT"/>
        </w:rPr>
        <w:t>202</w:t>
      </w:r>
      <w:r w:rsidR="00234EEC" w:rsidRPr="004A4844">
        <w:rPr>
          <w:rFonts w:ascii="Arial" w:hAnsi="Arial" w:cs="Arial"/>
          <w:b/>
          <w:bCs/>
          <w:sz w:val="22"/>
          <w:szCs w:val="22"/>
          <w:lang w:val="lt-LT"/>
        </w:rPr>
        <w:t>6</w:t>
      </w:r>
      <w:r w:rsidRPr="004A4844">
        <w:rPr>
          <w:rFonts w:ascii="Arial" w:hAnsi="Arial" w:cs="Arial"/>
          <w:b/>
          <w:bCs/>
          <w:sz w:val="22"/>
          <w:szCs w:val="22"/>
          <w:lang w:val="lt-LT"/>
        </w:rPr>
        <w:t xml:space="preserve"> m. </w:t>
      </w:r>
      <w:r w:rsidR="00634CEA">
        <w:rPr>
          <w:rFonts w:ascii="Arial" w:hAnsi="Arial" w:cs="Arial"/>
          <w:b/>
          <w:bCs/>
          <w:sz w:val="22"/>
          <w:szCs w:val="22"/>
          <w:lang w:val="lt-LT"/>
        </w:rPr>
        <w:t>rugpjūčio</w:t>
      </w:r>
      <w:r w:rsidR="00EF0951">
        <w:rPr>
          <w:rFonts w:ascii="Arial" w:hAnsi="Arial" w:cs="Arial"/>
          <w:b/>
          <w:bCs/>
          <w:sz w:val="22"/>
          <w:szCs w:val="22"/>
          <w:lang w:val="lt-LT"/>
        </w:rPr>
        <w:t xml:space="preserve"> </w:t>
      </w:r>
      <w:r w:rsidR="00634CEA">
        <w:rPr>
          <w:rFonts w:ascii="Arial" w:hAnsi="Arial" w:cs="Arial"/>
          <w:b/>
          <w:bCs/>
          <w:sz w:val="22"/>
          <w:szCs w:val="22"/>
          <w:lang w:val="lt-LT"/>
        </w:rPr>
        <w:t>18</w:t>
      </w:r>
      <w:r w:rsidR="005F68F8">
        <w:rPr>
          <w:rFonts w:ascii="Arial" w:hAnsi="Arial" w:cs="Arial"/>
          <w:b/>
          <w:bCs/>
          <w:sz w:val="22"/>
          <w:szCs w:val="22"/>
          <w:lang w:val="lt-LT"/>
        </w:rPr>
        <w:t xml:space="preserve"> - </w:t>
      </w:r>
      <w:r w:rsidR="00634CEA">
        <w:rPr>
          <w:rFonts w:ascii="Arial" w:hAnsi="Arial" w:cs="Arial"/>
          <w:b/>
          <w:bCs/>
          <w:sz w:val="22"/>
          <w:szCs w:val="22"/>
          <w:lang w:val="lt-LT"/>
        </w:rPr>
        <w:t>19</w:t>
      </w:r>
      <w:r w:rsidRPr="004A4844">
        <w:rPr>
          <w:rFonts w:ascii="Arial" w:hAnsi="Arial" w:cs="Arial"/>
          <w:b/>
          <w:bCs/>
          <w:sz w:val="22"/>
          <w:szCs w:val="22"/>
          <w:lang w:val="lt-LT"/>
        </w:rPr>
        <w:t> d.</w:t>
      </w:r>
      <w:r w:rsidRPr="004A4844">
        <w:rPr>
          <w:rFonts w:ascii="Arial" w:hAnsi="Arial" w:cs="Arial"/>
          <w:sz w:val="22"/>
          <w:szCs w:val="22"/>
          <w:lang w:val="lt-LT"/>
        </w:rPr>
        <w:t xml:space="preserve"> viešajame prekių aukcione </w:t>
      </w:r>
      <w:r w:rsidRPr="004A4844">
        <w:rPr>
          <w:rFonts w:ascii="Arial" w:hAnsi="Arial" w:cs="Arial"/>
          <w:sz w:val="22"/>
          <w:szCs w:val="22"/>
          <w:lang w:val="lt-LT"/>
        </w:rPr>
        <w:br/>
      </w:r>
      <w:r w:rsidRPr="004A4844">
        <w:rPr>
          <w:rFonts w:ascii="Arial" w:hAnsi="Arial" w:cs="Arial"/>
          <w:b/>
          <w:bCs/>
          <w:sz w:val="22"/>
          <w:szCs w:val="22"/>
          <w:lang w:val="lt-LT"/>
        </w:rPr>
        <w:t xml:space="preserve">Nr. </w:t>
      </w:r>
      <w:proofErr w:type="spellStart"/>
      <w:r w:rsidRPr="004A4844">
        <w:rPr>
          <w:rFonts w:ascii="Arial" w:hAnsi="Arial" w:cs="Arial"/>
          <w:b/>
          <w:bCs/>
          <w:sz w:val="22"/>
          <w:szCs w:val="22"/>
          <w:lang w:val="lt-LT"/>
        </w:rPr>
        <w:t>Sr</w:t>
      </w:r>
      <w:proofErr w:type="spellEnd"/>
      <w:r w:rsidRPr="004A4844">
        <w:rPr>
          <w:rFonts w:ascii="Arial" w:hAnsi="Arial" w:cs="Arial"/>
          <w:b/>
          <w:bCs/>
          <w:sz w:val="22"/>
          <w:szCs w:val="22"/>
          <w:lang w:val="lt-LT"/>
        </w:rPr>
        <w:t>-</w:t>
      </w:r>
      <w:r w:rsidR="006B678F" w:rsidRPr="004A4844">
        <w:rPr>
          <w:rFonts w:ascii="Arial" w:hAnsi="Arial" w:cs="Arial"/>
          <w:b/>
          <w:bCs/>
          <w:sz w:val="22"/>
          <w:szCs w:val="22"/>
          <w:lang w:val="lt-LT"/>
        </w:rPr>
        <w:t>XXX</w:t>
      </w:r>
      <w:r w:rsidRPr="004A4844">
        <w:rPr>
          <w:rFonts w:ascii="Arial" w:hAnsi="Arial" w:cs="Arial"/>
          <w:b/>
          <w:bCs/>
          <w:sz w:val="22"/>
          <w:szCs w:val="22"/>
          <w:lang w:val="lt-LT"/>
        </w:rPr>
        <w:t>(13.77Mr)/</w:t>
      </w:r>
      <w:r w:rsidR="006B678F" w:rsidRPr="004A4844">
        <w:rPr>
          <w:rFonts w:ascii="Arial" w:hAnsi="Arial" w:cs="Arial"/>
          <w:b/>
          <w:bCs/>
          <w:sz w:val="22"/>
          <w:szCs w:val="22"/>
          <w:lang w:val="lt-LT"/>
        </w:rPr>
        <w:t>XXXXXX</w:t>
      </w:r>
      <w:r w:rsidRPr="004A4844">
        <w:rPr>
          <w:rFonts w:ascii="Arial" w:hAnsi="Arial" w:cs="Arial"/>
          <w:sz w:val="22"/>
          <w:szCs w:val="22"/>
          <w:lang w:val="lt-LT"/>
        </w:rPr>
        <w:t xml:space="preserve"> (toliau – </w:t>
      </w:r>
      <w:r w:rsidRPr="004A4844">
        <w:rPr>
          <w:rFonts w:ascii="Arial" w:hAnsi="Arial" w:cs="Arial"/>
          <w:b/>
          <w:bCs/>
          <w:sz w:val="22"/>
          <w:szCs w:val="22"/>
          <w:lang w:val="lt-LT"/>
        </w:rPr>
        <w:t>Aukcionas</w:t>
      </w:r>
      <w:r w:rsidRPr="004A4844">
        <w:rPr>
          <w:rFonts w:ascii="Arial" w:hAnsi="Arial" w:cs="Arial"/>
          <w:sz w:val="22"/>
          <w:szCs w:val="22"/>
          <w:lang w:val="lt-LT"/>
        </w:rPr>
        <w:t>) pasiūlytomis kainomis.</w:t>
      </w:r>
      <w:r w:rsidR="00BD2DE6" w:rsidRPr="00D47A9B">
        <w:rPr>
          <w:lang w:val="lt-LT"/>
        </w:rPr>
        <w:t xml:space="preserve"> </w:t>
      </w:r>
    </w:p>
    <w:p w14:paraId="494F95F6" w14:textId="77777777" w:rsidR="0026730B" w:rsidRPr="00C24E4E" w:rsidRDefault="0026730B" w:rsidP="0026730B">
      <w:pPr>
        <w:pStyle w:val="Standard"/>
        <w:ind w:firstLine="567"/>
        <w:jc w:val="both"/>
        <w:rPr>
          <w:rFonts w:ascii="Arial" w:hAnsi="Arial" w:cs="Arial"/>
          <w:sz w:val="22"/>
          <w:szCs w:val="22"/>
          <w:lang w:val="lt-LT"/>
        </w:rPr>
      </w:pPr>
      <w:r w:rsidRPr="00C24E4E">
        <w:rPr>
          <w:rFonts w:ascii="Arial" w:hAnsi="Arial" w:cs="Arial"/>
          <w:sz w:val="22"/>
          <w:szCs w:val="22"/>
          <w:lang w:val="lt-LT"/>
        </w:rPr>
        <w:t>3.3.</w:t>
      </w:r>
      <w:r w:rsidRPr="00C24E4E">
        <w:rPr>
          <w:lang w:val="lt-LT"/>
        </w:rPr>
        <w:t xml:space="preserve"> </w:t>
      </w:r>
      <w:r w:rsidRPr="00C24E4E">
        <w:rPr>
          <w:rFonts w:ascii="Arial" w:hAnsi="Arial" w:cs="Arial"/>
          <w:sz w:val="22"/>
          <w:szCs w:val="22"/>
          <w:lang w:val="lt-LT"/>
        </w:rPr>
        <w:t>Pirkėjas pats savo sąskaita vykdo visas mokestines prievoles Lietuvos Respublikoje, kurios atsirado ar gali atsirasti vykdant šią Sutartį, ir prisiima visą riziką, susijusią su mokestinių prievolių, jei tokių būtų, vykdymu, atsižvelgiant į Lietuvos Respublikos įstatymų ir kitų teisės aktų nuostatas.</w:t>
      </w:r>
    </w:p>
    <w:p w14:paraId="0D38E074" w14:textId="77777777" w:rsidR="0026730B" w:rsidRPr="00C24E4E" w:rsidRDefault="0026730B" w:rsidP="0026730B">
      <w:pPr>
        <w:pStyle w:val="Standard"/>
        <w:ind w:firstLine="567"/>
        <w:jc w:val="both"/>
        <w:rPr>
          <w:rFonts w:ascii="Arial" w:hAnsi="Arial" w:cs="Arial"/>
          <w:sz w:val="22"/>
          <w:szCs w:val="22"/>
          <w:lang w:val="lt-LT"/>
        </w:rPr>
      </w:pPr>
      <w:r w:rsidRPr="00C24E4E">
        <w:rPr>
          <w:rFonts w:ascii="Arial" w:hAnsi="Arial" w:cs="Arial"/>
          <w:sz w:val="22"/>
          <w:szCs w:val="22"/>
          <w:lang w:val="lt-LT"/>
        </w:rPr>
        <w:t>3.4. Šalys susitaria ir sutinka, kad jei šios Sutarties galiojimo metu pasikeitus teisės aktams pasikeistų pridėtinės vertės mokesčio dydis, Prekių kaina be PVM, nustatyta Sutarties 3 punkte esančioje lentelėje, dėl to keičiama nebus, nebent priimti teisės aktai numatytų kitaip.</w:t>
      </w:r>
    </w:p>
    <w:p w14:paraId="5A076CB3" w14:textId="77777777" w:rsidR="0026730B" w:rsidRPr="00C24E4E" w:rsidRDefault="0026730B" w:rsidP="0026730B">
      <w:pPr>
        <w:pStyle w:val="Standard"/>
        <w:ind w:firstLine="567"/>
        <w:jc w:val="both"/>
        <w:rPr>
          <w:rFonts w:ascii="Arial" w:hAnsi="Arial" w:cs="Arial"/>
          <w:sz w:val="22"/>
          <w:szCs w:val="22"/>
          <w:lang w:val="lt-LT"/>
        </w:rPr>
      </w:pPr>
      <w:r w:rsidRPr="00A3575C">
        <w:rPr>
          <w:rFonts w:ascii="Arial" w:hAnsi="Arial" w:cs="Arial"/>
          <w:sz w:val="22"/>
          <w:szCs w:val="22"/>
          <w:lang w:val="lt-LT"/>
        </w:rPr>
        <w:t>3.5.</w:t>
      </w:r>
      <w:r w:rsidRPr="00C24E4E">
        <w:rPr>
          <w:rFonts w:ascii="Arial" w:hAnsi="Arial" w:cs="Arial"/>
          <w:sz w:val="22"/>
          <w:szCs w:val="22"/>
          <w:lang w:val="lt-LT"/>
        </w:rPr>
        <w:t xml:space="preserve"> Sutarties 3.1 punkte nurodytas Prekių kiekis yra preliminarus. Galutinė Prekių kaina apskaičiuojama pagal faktiškai Pirkėjui perduotą ir Pardavėjo svarstyklėmis pasvertą Prekių kiekį, taikant Sutarties 3.1 punkte nurodytą vienos tonos kainą. Jeigu faktiškai perduotas Prekių kiekis skiriasi nuo Sutarties 3.1 punkte nurodyto preliminaraus kiekio, Šalys atlieka galutinį atsiskaitymą pagal faktiškai perduotą Prekių kiekį.</w:t>
      </w:r>
    </w:p>
    <w:p w14:paraId="2DDDAB28" w14:textId="77777777" w:rsidR="00BD2DE6" w:rsidRDefault="00BD2DE6">
      <w:pPr>
        <w:pStyle w:val="Standard"/>
        <w:ind w:firstLine="567"/>
        <w:jc w:val="both"/>
        <w:rPr>
          <w:lang w:val="lt-LT"/>
        </w:rPr>
      </w:pPr>
    </w:p>
    <w:p w14:paraId="5441F89A" w14:textId="77777777" w:rsidR="0026730B" w:rsidRPr="003E4893" w:rsidRDefault="0026730B">
      <w:pPr>
        <w:pStyle w:val="Standard"/>
        <w:ind w:firstLine="567"/>
        <w:jc w:val="both"/>
        <w:rPr>
          <w:lang w:val="lt-LT"/>
        </w:rPr>
      </w:pPr>
    </w:p>
    <w:p w14:paraId="2F62E0CC" w14:textId="77777777" w:rsidR="00550A04" w:rsidRDefault="00DD4CF8">
      <w:pPr>
        <w:pStyle w:val="Standard"/>
        <w:spacing w:before="120"/>
        <w:jc w:val="center"/>
        <w:rPr>
          <w:rFonts w:ascii="Arial" w:hAnsi="Arial" w:cs="Arial"/>
          <w:b/>
          <w:sz w:val="22"/>
          <w:szCs w:val="22"/>
          <w:lang w:val="lt-LT"/>
        </w:rPr>
      </w:pPr>
      <w:r>
        <w:rPr>
          <w:rFonts w:ascii="Arial" w:hAnsi="Arial" w:cs="Arial"/>
          <w:b/>
          <w:sz w:val="22"/>
          <w:szCs w:val="22"/>
          <w:lang w:val="lt-LT"/>
        </w:rPr>
        <w:lastRenderedPageBreak/>
        <w:t>IV. MOKĖJIMO SĄLYGOS</w:t>
      </w:r>
    </w:p>
    <w:p w14:paraId="7F56BE28" w14:textId="77777777" w:rsidR="00550A04" w:rsidRDefault="00550A04">
      <w:pPr>
        <w:pStyle w:val="Standard"/>
        <w:shd w:val="clear" w:color="auto" w:fill="FFFFFF"/>
        <w:ind w:left="50"/>
        <w:jc w:val="center"/>
        <w:rPr>
          <w:rFonts w:ascii="Arial" w:hAnsi="Arial" w:cs="Arial"/>
          <w:b/>
          <w:sz w:val="22"/>
          <w:szCs w:val="22"/>
          <w:lang w:val="lt-LT"/>
        </w:rPr>
      </w:pPr>
    </w:p>
    <w:p w14:paraId="74BEDD7A" w14:textId="3BD92666" w:rsidR="00CD388F" w:rsidRPr="00227EBD" w:rsidRDefault="00DD4CF8" w:rsidP="00CD388F">
      <w:pPr>
        <w:overflowPunct w:val="0"/>
        <w:autoSpaceDE w:val="0"/>
        <w:adjustRightInd w:val="0"/>
        <w:ind w:firstLine="993"/>
        <w:jc w:val="both"/>
        <w:rPr>
          <w:rFonts w:ascii="Arial" w:hAnsi="Arial" w:cs="Arial"/>
          <w:bCs/>
          <w:caps/>
          <w:sz w:val="22"/>
          <w:szCs w:val="22"/>
        </w:rPr>
      </w:pPr>
      <w:r>
        <w:rPr>
          <w:rFonts w:ascii="Arial" w:hAnsi="Arial" w:cs="Arial"/>
          <w:sz w:val="22"/>
          <w:szCs w:val="22"/>
        </w:rPr>
        <w:t xml:space="preserve">4.1. </w:t>
      </w:r>
      <w:r w:rsidR="00E0756A" w:rsidRPr="00F34882">
        <w:rPr>
          <w:rFonts w:ascii="Arial" w:hAnsi="Arial" w:cs="Arial"/>
          <w:sz w:val="22"/>
          <w:szCs w:val="22"/>
        </w:rPr>
        <w:t xml:space="preserve">Pirkėjas per </w:t>
      </w:r>
      <w:r w:rsidR="00E0756A">
        <w:rPr>
          <w:rFonts w:ascii="Arial" w:hAnsi="Arial" w:cs="Arial"/>
          <w:sz w:val="22"/>
          <w:szCs w:val="22"/>
        </w:rPr>
        <w:t>5</w:t>
      </w:r>
      <w:r w:rsidR="00E0756A" w:rsidRPr="00F34882">
        <w:rPr>
          <w:rFonts w:ascii="Arial" w:hAnsi="Arial" w:cs="Arial"/>
          <w:sz w:val="22"/>
          <w:szCs w:val="22"/>
        </w:rPr>
        <w:t xml:space="preserve"> (</w:t>
      </w:r>
      <w:r w:rsidR="00E0756A">
        <w:rPr>
          <w:rFonts w:ascii="Arial" w:hAnsi="Arial" w:cs="Arial"/>
          <w:sz w:val="22"/>
          <w:szCs w:val="22"/>
        </w:rPr>
        <w:t>penkias</w:t>
      </w:r>
      <w:r w:rsidR="00E0756A" w:rsidRPr="00F34882">
        <w:rPr>
          <w:rFonts w:ascii="Arial" w:hAnsi="Arial" w:cs="Arial"/>
          <w:sz w:val="22"/>
          <w:szCs w:val="22"/>
        </w:rPr>
        <w:t>) darbo dienas, pradedant skaičiuoti nuo Aukciono vykdymo (rengimo) pabaigos dienos, atsiskaito už visą Sutarties 3.1 punkte nurodytą Prekių kiekį (sumoka Aukcione įsigyto Prekių kiekio kainą, atsižvelgiant į Lietuvos Respublikos pridėtinės vertės mokesčio įstatymo 96 straipsnį, pavedimu (banko pavedime mokėjimo paskirtyje privaloma nurodyti išankstinės sąskaitos numerį) į Pardavėjo atsiskaitomąją sąskaitą, nurodytą Sutarties XI skyriuje. Į mokėtiną įsigytų Prekių bendrą sumą yra įskaitomas Pirkėjo pervestas garantinis įnašas</w:t>
      </w:r>
      <w:r w:rsidR="00071B79">
        <w:rPr>
          <w:rFonts w:ascii="Arial" w:hAnsi="Arial" w:cs="Arial"/>
          <w:sz w:val="22"/>
          <w:szCs w:val="22"/>
        </w:rPr>
        <w:t xml:space="preserve">, kuris yra lygus </w:t>
      </w:r>
      <w:r w:rsidR="001B0800">
        <w:rPr>
          <w:rFonts w:ascii="Arial" w:hAnsi="Arial" w:cs="Arial"/>
          <w:b/>
          <w:bCs/>
          <w:sz w:val="22"/>
          <w:szCs w:val="22"/>
        </w:rPr>
        <w:t>5</w:t>
      </w:r>
      <w:r w:rsidR="00FB7108" w:rsidRPr="002A4207">
        <w:rPr>
          <w:rFonts w:ascii="Arial" w:hAnsi="Arial" w:cs="Arial"/>
          <w:b/>
          <w:bCs/>
          <w:sz w:val="22"/>
          <w:szCs w:val="22"/>
        </w:rPr>
        <w:t> </w:t>
      </w:r>
      <w:r w:rsidR="00FB7108" w:rsidRPr="00D47A9B">
        <w:rPr>
          <w:rFonts w:ascii="Arial" w:hAnsi="Arial" w:cs="Arial"/>
          <w:b/>
          <w:bCs/>
          <w:sz w:val="22"/>
          <w:szCs w:val="22"/>
        </w:rPr>
        <w:t>000,00</w:t>
      </w:r>
      <w:r w:rsidR="00071B79" w:rsidRPr="00D47A9B">
        <w:rPr>
          <w:rFonts w:ascii="Arial" w:hAnsi="Arial" w:cs="Arial"/>
          <w:b/>
          <w:bCs/>
          <w:sz w:val="22"/>
          <w:szCs w:val="22"/>
        </w:rPr>
        <w:t xml:space="preserve"> (</w:t>
      </w:r>
      <w:r w:rsidR="001B0800">
        <w:rPr>
          <w:rFonts w:ascii="Arial" w:hAnsi="Arial" w:cs="Arial"/>
          <w:b/>
          <w:bCs/>
          <w:sz w:val="22"/>
          <w:szCs w:val="22"/>
        </w:rPr>
        <w:t>penki</w:t>
      </w:r>
      <w:r w:rsidR="00FB7108" w:rsidRPr="00D47A9B">
        <w:rPr>
          <w:rFonts w:ascii="Arial" w:hAnsi="Arial" w:cs="Arial"/>
          <w:b/>
          <w:bCs/>
          <w:sz w:val="22"/>
          <w:szCs w:val="22"/>
        </w:rPr>
        <w:t xml:space="preserve"> tūkstanči</w:t>
      </w:r>
      <w:r w:rsidR="001B0800">
        <w:rPr>
          <w:rFonts w:ascii="Arial" w:hAnsi="Arial" w:cs="Arial"/>
          <w:b/>
          <w:bCs/>
          <w:sz w:val="22"/>
          <w:szCs w:val="22"/>
        </w:rPr>
        <w:t>ai</w:t>
      </w:r>
      <w:r w:rsidR="00071B79" w:rsidRPr="00D47A9B">
        <w:rPr>
          <w:rFonts w:ascii="Arial" w:hAnsi="Arial" w:cs="Arial"/>
          <w:b/>
          <w:bCs/>
          <w:sz w:val="22"/>
          <w:szCs w:val="22"/>
        </w:rPr>
        <w:t>) EUR</w:t>
      </w:r>
      <w:r w:rsidR="00E0756A" w:rsidRPr="00F34882">
        <w:rPr>
          <w:rFonts w:ascii="Arial" w:hAnsi="Arial" w:cs="Arial"/>
          <w:sz w:val="22"/>
          <w:szCs w:val="22"/>
        </w:rPr>
        <w:t xml:space="preserve">. </w:t>
      </w:r>
    </w:p>
    <w:p w14:paraId="10AB1FB6" w14:textId="594378A5" w:rsidR="00E0756A" w:rsidRPr="008C36F5" w:rsidRDefault="00E0756A" w:rsidP="00E0756A">
      <w:pPr>
        <w:tabs>
          <w:tab w:val="left" w:pos="2340"/>
        </w:tabs>
        <w:ind w:firstLine="540"/>
        <w:jc w:val="both"/>
        <w:rPr>
          <w:rFonts w:ascii="Arial" w:hAnsi="Arial" w:cs="Arial"/>
          <w:b/>
          <w:strike/>
          <w:sz w:val="22"/>
          <w:szCs w:val="22"/>
        </w:rPr>
      </w:pPr>
    </w:p>
    <w:p w14:paraId="0C3DF9F0" w14:textId="692553CB" w:rsidR="00550A04" w:rsidRPr="00E0756A" w:rsidRDefault="00DD4CF8" w:rsidP="00E0756A">
      <w:pPr>
        <w:pStyle w:val="Standard"/>
        <w:tabs>
          <w:tab w:val="left" w:pos="2340"/>
          <w:tab w:val="center" w:pos="4986"/>
          <w:tab w:val="right" w:pos="9972"/>
        </w:tabs>
        <w:ind w:firstLine="540"/>
        <w:jc w:val="both"/>
        <w:rPr>
          <w:lang w:val="lt-LT"/>
        </w:rPr>
      </w:pPr>
      <w:r w:rsidRPr="00E0756A">
        <w:rPr>
          <w:rFonts w:ascii="Arial" w:hAnsi="Arial" w:cs="Arial"/>
          <w:sz w:val="22"/>
          <w:szCs w:val="22"/>
          <w:lang w:val="lt-LT"/>
        </w:rPr>
        <w:t xml:space="preserve">4.2. Pirkėjas, atlikęs mokėjimą, tą pačią dieną el. paštu </w:t>
      </w:r>
      <w:hyperlink r:id="rId8" w:history="1">
        <w:r w:rsidR="00403188" w:rsidRPr="00403188">
          <w:rPr>
            <w:rStyle w:val="Hyperlink"/>
            <w:rFonts w:ascii="Arial" w:hAnsi="Arial" w:cs="Arial"/>
            <w:sz w:val="22"/>
            <w:szCs w:val="22"/>
            <w:lang w:val="lt-LT"/>
          </w:rPr>
          <w:t>komercija@altra.lt</w:t>
        </w:r>
      </w:hyperlink>
      <w:r w:rsidRPr="00E0756A">
        <w:rPr>
          <w:rFonts w:ascii="Arial" w:hAnsi="Arial" w:cs="Arial"/>
          <w:sz w:val="22"/>
          <w:szCs w:val="22"/>
          <w:lang w:val="lt-LT"/>
        </w:rPr>
        <w:t xml:space="preserve"> pateikia Pardavėjui mokėjimo pavedimo kopiją.</w:t>
      </w:r>
    </w:p>
    <w:p w14:paraId="656FC496" w14:textId="77777777" w:rsidR="00B8265F" w:rsidRDefault="00DD4CF8" w:rsidP="00B8265F">
      <w:pPr>
        <w:pStyle w:val="Standard"/>
        <w:tabs>
          <w:tab w:val="left" w:pos="720"/>
        </w:tabs>
        <w:ind w:firstLine="540"/>
        <w:jc w:val="both"/>
        <w:rPr>
          <w:lang w:val="lt-LT"/>
        </w:rPr>
      </w:pPr>
      <w:r>
        <w:rPr>
          <w:rFonts w:ascii="Arial" w:hAnsi="Arial" w:cs="Arial"/>
          <w:sz w:val="22"/>
          <w:szCs w:val="22"/>
          <w:lang w:val="lt-LT"/>
        </w:rPr>
        <w:t>4.3. Pardavėjas, vadovaudamasis Aukcione parduoto turto perdavimo-priėmimo aktu (-</w:t>
      </w:r>
      <w:proofErr w:type="spellStart"/>
      <w:r>
        <w:rPr>
          <w:rFonts w:ascii="Arial" w:hAnsi="Arial" w:cs="Arial"/>
          <w:sz w:val="22"/>
          <w:szCs w:val="22"/>
          <w:lang w:val="lt-LT"/>
        </w:rPr>
        <w:t>ais</w:t>
      </w:r>
      <w:proofErr w:type="spellEnd"/>
      <w:r>
        <w:rPr>
          <w:rFonts w:ascii="Arial" w:hAnsi="Arial" w:cs="Arial"/>
          <w:sz w:val="22"/>
          <w:szCs w:val="22"/>
          <w:lang w:val="lt-LT"/>
        </w:rPr>
        <w:t>) išrašo PVM sąskaitą faktūrą.</w:t>
      </w:r>
      <w:r w:rsidR="003E11C6" w:rsidRPr="00D47A9B">
        <w:rPr>
          <w:lang w:val="lt-LT"/>
        </w:rPr>
        <w:t xml:space="preserve"> </w:t>
      </w:r>
    </w:p>
    <w:p w14:paraId="40B00011" w14:textId="38E2875D" w:rsidR="00B8265F" w:rsidRPr="00C24E4E" w:rsidRDefault="00B8265F" w:rsidP="00B8265F">
      <w:pPr>
        <w:pStyle w:val="Standard"/>
        <w:tabs>
          <w:tab w:val="left" w:pos="720"/>
        </w:tabs>
        <w:ind w:firstLine="540"/>
        <w:jc w:val="both"/>
        <w:rPr>
          <w:rFonts w:ascii="Arial" w:hAnsi="Arial" w:cs="Arial"/>
          <w:sz w:val="22"/>
          <w:szCs w:val="22"/>
          <w:lang w:val="lt-LT"/>
        </w:rPr>
      </w:pPr>
      <w:r w:rsidRPr="00C24E4E">
        <w:rPr>
          <w:rFonts w:ascii="Arial" w:hAnsi="Arial" w:cs="Arial"/>
          <w:sz w:val="22"/>
          <w:szCs w:val="22"/>
          <w:lang w:val="lt-LT"/>
        </w:rPr>
        <w:t>4.4. Šalys susitaria, kad Prekių pardavimui taikomas Lietuvos Respublikos pridėtinės vertės mokesčio įstatymo 96 straipsnyje nustatytas atvirkštinio apmokestinimo mechanizmas, jeigu pagal galiojančius teisės aktus toks mechanizmas taikytinas konkrečioms parduodamoms Prekėms. Tokiu atveju Pardavėjas Pirkėjui išrašo PVM sąskaitą faktūrą be PVM, nurodydamas atitinkamą PVMĮ 96 straipsnio taikymo pagrindą, o PVM apskaičiavimo ir deklaravimo pareiga tenka Pirkėjui. Jeigu paaiškėtų, kad konkrečiam sandoriui PVMĮ 96 straipsnis netaikytinas, Pirkėjas privalo sumokėti Pardavėjui Prekių kainą su teisės aktų nustatyto dydžio PVM.</w:t>
      </w:r>
    </w:p>
    <w:p w14:paraId="3AFF6D0F" w14:textId="77777777" w:rsidR="00B8265F" w:rsidRPr="00B32703" w:rsidRDefault="00B8265F" w:rsidP="00B8265F">
      <w:pPr>
        <w:pStyle w:val="Standard"/>
        <w:tabs>
          <w:tab w:val="left" w:pos="720"/>
        </w:tabs>
        <w:ind w:firstLine="540"/>
        <w:jc w:val="both"/>
        <w:rPr>
          <w:rFonts w:ascii="Arial" w:hAnsi="Arial" w:cs="Arial"/>
          <w:sz w:val="22"/>
          <w:szCs w:val="22"/>
          <w:lang w:val="lt-LT"/>
        </w:rPr>
      </w:pPr>
      <w:r w:rsidRPr="00B32703">
        <w:rPr>
          <w:rFonts w:ascii="Arial" w:hAnsi="Arial" w:cs="Arial"/>
          <w:sz w:val="22"/>
          <w:szCs w:val="22"/>
          <w:lang w:val="lt-LT"/>
        </w:rPr>
        <w:t>4.5. Jeigu pagal faktiškai perduotą ir pasvertą Prekių kiekį nustatoma, kad Pirkėjas yra sumokėjęs didesnę sumą, negu galutinė Prekių kaina, Pardavėjas grąžina permoką Pirkėjui per 10 (dešimt) darbo dienų nuo Aukcione parduoto turto perdavimo-priėmimo akto pasirašymo dienos. Jeigu nustatoma, kad Pirkėjas yra sumokėjęs mažesnę sumą, negu galutinė Prekių kaina, Pirkėjas privalo sumokėti trūkstamą sumą Pardavėjui per 5 (penkias) darbo dienas nuo Pardavėjo sąskaitos ar kito mokėjimo dokumento gavimo dienos.</w:t>
      </w:r>
    </w:p>
    <w:p w14:paraId="40AA29C7" w14:textId="7407ACF7" w:rsidR="00550A04" w:rsidRDefault="00550A04">
      <w:pPr>
        <w:pStyle w:val="Standard"/>
        <w:tabs>
          <w:tab w:val="left" w:pos="720"/>
        </w:tabs>
        <w:ind w:firstLine="540"/>
        <w:jc w:val="both"/>
        <w:rPr>
          <w:rFonts w:ascii="Arial" w:hAnsi="Arial" w:cs="Arial"/>
          <w:sz w:val="22"/>
          <w:szCs w:val="22"/>
          <w:lang w:val="lt-LT"/>
        </w:rPr>
      </w:pPr>
    </w:p>
    <w:p w14:paraId="5B119CF8" w14:textId="77777777" w:rsidR="00550A04" w:rsidRDefault="00550A04">
      <w:pPr>
        <w:pStyle w:val="Standard"/>
        <w:jc w:val="both"/>
        <w:rPr>
          <w:rFonts w:ascii="Arial" w:hAnsi="Arial" w:cs="Arial"/>
          <w:sz w:val="22"/>
          <w:szCs w:val="22"/>
          <w:lang w:val="lt-LT"/>
        </w:rPr>
      </w:pPr>
    </w:p>
    <w:p w14:paraId="4DBFC297" w14:textId="77777777" w:rsidR="00550A04" w:rsidRDefault="00DD4CF8">
      <w:pPr>
        <w:pStyle w:val="Standard"/>
        <w:spacing w:before="120"/>
        <w:ind w:firstLine="539"/>
        <w:jc w:val="center"/>
        <w:rPr>
          <w:rFonts w:ascii="Arial" w:hAnsi="Arial" w:cs="Arial"/>
          <w:b/>
          <w:sz w:val="22"/>
          <w:szCs w:val="22"/>
          <w:lang w:val="lt-LT"/>
        </w:rPr>
      </w:pPr>
      <w:r>
        <w:rPr>
          <w:rFonts w:ascii="Arial" w:hAnsi="Arial" w:cs="Arial"/>
          <w:b/>
          <w:sz w:val="22"/>
          <w:szCs w:val="22"/>
          <w:lang w:val="lt-LT"/>
        </w:rPr>
        <w:t>V. PREKIŲ PERDAVIMO - PRIĖMIMO TVARKA</w:t>
      </w:r>
    </w:p>
    <w:p w14:paraId="5098F54B" w14:textId="77777777" w:rsidR="00550A04" w:rsidRDefault="00550A04">
      <w:pPr>
        <w:pStyle w:val="Standard"/>
        <w:ind w:firstLine="539"/>
        <w:jc w:val="center"/>
        <w:rPr>
          <w:rFonts w:ascii="Arial" w:hAnsi="Arial" w:cs="Arial"/>
          <w:b/>
          <w:sz w:val="22"/>
          <w:szCs w:val="22"/>
          <w:lang w:val="lt-LT"/>
        </w:rPr>
      </w:pPr>
    </w:p>
    <w:p w14:paraId="7984A02B" w14:textId="77777777" w:rsidR="00E2481D" w:rsidRPr="00C24E4E" w:rsidRDefault="00E2481D" w:rsidP="00E2481D">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 xml:space="preserve">5.1. Pardavėjas perduoda, o Pirkėjas priima Sutarties 3.1 punkte nurodytą Prekių kiekį. </w:t>
      </w:r>
    </w:p>
    <w:p w14:paraId="700184EF" w14:textId="77777777" w:rsidR="00E2481D" w:rsidRPr="00C24E4E" w:rsidRDefault="00E2481D" w:rsidP="00E2481D">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5.2. Kokybės garantija Prekėms nesuteikiama. Prekės atgal nepriimamos, nekeičiamos, pretenzijos dėl faktinės Prekių būklės, sudėties ar kitų savybių Pardavėjui negali būti reiškiamos.</w:t>
      </w:r>
    </w:p>
    <w:p w14:paraId="0555B3A6" w14:textId="77777777" w:rsidR="00E2481D" w:rsidRPr="00C24E4E" w:rsidRDefault="00E2481D" w:rsidP="00E2481D">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5.3. Pardavėjas perduoda Prekes Pirkėjui tik gavęs patvirtinimą apie išankstinį kainos sumokėjimą.</w:t>
      </w:r>
    </w:p>
    <w:p w14:paraId="43D98D4B" w14:textId="77777777" w:rsidR="00E2481D" w:rsidRPr="00C24E4E" w:rsidRDefault="00E2481D" w:rsidP="00E2481D">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5.4. Prekių nuosavybės teisė ir atsitiktinio žuvimo rizika pereina Pirkėjui nuo Aukcione parduoto turto objekto perdavimo-priėmimo akto pasirašymo momento.</w:t>
      </w:r>
    </w:p>
    <w:p w14:paraId="0C0E539C" w14:textId="7DC108AF" w:rsidR="00E2481D" w:rsidRPr="00C24E4E" w:rsidRDefault="00E2481D" w:rsidP="00E2481D">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 xml:space="preserve">5.5. Pirkėjas paima Prekes iš Pardavėjo Aukciono skelbime nurodytais terminais (per </w:t>
      </w:r>
      <w:r>
        <w:rPr>
          <w:rFonts w:ascii="Arial" w:hAnsi="Arial" w:cs="Arial"/>
          <w:sz w:val="22"/>
          <w:szCs w:val="22"/>
          <w:lang w:val="lt-LT"/>
        </w:rPr>
        <w:t>1</w:t>
      </w:r>
      <w:r w:rsidRPr="00C24E4E">
        <w:rPr>
          <w:rFonts w:ascii="Arial" w:hAnsi="Arial" w:cs="Arial"/>
          <w:sz w:val="22"/>
          <w:szCs w:val="22"/>
          <w:lang w:val="lt-LT"/>
        </w:rPr>
        <w:t xml:space="preserve">0 (dešimt) </w:t>
      </w:r>
      <w:proofErr w:type="spellStart"/>
      <w:r w:rsidRPr="00C24E4E">
        <w:rPr>
          <w:rFonts w:ascii="Arial" w:hAnsi="Arial" w:cs="Arial"/>
          <w:sz w:val="22"/>
          <w:szCs w:val="22"/>
          <w:lang w:val="lt-LT"/>
        </w:rPr>
        <w:t>kalend</w:t>
      </w:r>
      <w:proofErr w:type="spellEnd"/>
      <w:r w:rsidRPr="00C24E4E">
        <w:rPr>
          <w:rFonts w:ascii="Arial" w:hAnsi="Arial" w:cs="Arial"/>
          <w:sz w:val="22"/>
          <w:szCs w:val="22"/>
          <w:lang w:val="lt-LT"/>
        </w:rPr>
        <w:t>. dienų nuo visiško atsiskaitymo už nupirktą turtą dienos) ir iš Pardavėjo buveinės teritorijos (</w:t>
      </w:r>
      <w:r w:rsidRPr="00C24E4E">
        <w:rPr>
          <w:rFonts w:ascii="Arial" w:hAnsi="Arial" w:cs="Arial"/>
          <w:bCs/>
          <w:sz w:val="22"/>
          <w:szCs w:val="22"/>
          <w:lang w:val="lt-LT"/>
        </w:rPr>
        <w:t xml:space="preserve">adresu: Elektrinės g. 34, </w:t>
      </w:r>
      <w:proofErr w:type="spellStart"/>
      <w:r w:rsidRPr="00C24E4E">
        <w:rPr>
          <w:rFonts w:ascii="Arial" w:hAnsi="Arial" w:cs="Arial"/>
          <w:bCs/>
          <w:sz w:val="22"/>
          <w:szCs w:val="22"/>
          <w:lang w:val="lt-LT"/>
        </w:rPr>
        <w:t>Drūkšinių</w:t>
      </w:r>
      <w:proofErr w:type="spellEnd"/>
      <w:r w:rsidRPr="00C24E4E">
        <w:rPr>
          <w:rFonts w:ascii="Arial" w:hAnsi="Arial" w:cs="Arial"/>
          <w:bCs/>
          <w:sz w:val="22"/>
          <w:szCs w:val="22"/>
          <w:lang w:val="lt-LT"/>
        </w:rPr>
        <w:t xml:space="preserve"> k., LT-31152, Visagino sav.)</w:t>
      </w:r>
      <w:r w:rsidRPr="00C24E4E">
        <w:rPr>
          <w:rFonts w:ascii="Arial" w:hAnsi="Arial" w:cs="Arial"/>
          <w:sz w:val="22"/>
          <w:szCs w:val="22"/>
          <w:lang w:val="lt-LT"/>
        </w:rPr>
        <w:t xml:space="preserve"> išgabena savo jėgomis, įranga ir transportu automobilių keliais.</w:t>
      </w:r>
    </w:p>
    <w:p w14:paraId="1CAA4797" w14:textId="77777777" w:rsidR="00E2481D" w:rsidRPr="00C24E4E" w:rsidRDefault="00E2481D" w:rsidP="00E2481D">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5.6. Prekes Pirkėjas privalo pakrauti bei išvežti savo lėšomis. Pardavėjas jokių išlaidų nekompensuoja. Prekių svoris nustatomas pakrautą transporto priemonę sveriant Pardavėjui priklausančiomis 60 tonų automobilių svarstyklėmis (darbiniai išmatavimai – 3,00 m x 18,00 m) arba 30 tonų automobilių svarstyklėmis (svarstyklių aikštelės išmatavimai – 3,0 m x 7,5 m). Paklaida dėl susidariusių apnašų (pvz.: betono, purvo, samanų, sniego, ledo ir pan.) matavimų (svėrimo) rezultatams nėra taikoma.</w:t>
      </w:r>
    </w:p>
    <w:p w14:paraId="4B891D02" w14:textId="77777777" w:rsidR="00E2481D" w:rsidRPr="00B32703" w:rsidRDefault="00E2481D" w:rsidP="00E2481D">
      <w:pPr>
        <w:pStyle w:val="Textbodyindent"/>
        <w:spacing w:line="235" w:lineRule="auto"/>
        <w:ind w:left="0" w:firstLine="539"/>
        <w:jc w:val="both"/>
        <w:rPr>
          <w:rFonts w:ascii="Arial" w:hAnsi="Arial" w:cs="Arial"/>
          <w:sz w:val="22"/>
          <w:szCs w:val="22"/>
          <w:lang w:val="lt-LT"/>
        </w:rPr>
      </w:pPr>
      <w:r w:rsidRPr="00C24E4E">
        <w:rPr>
          <w:rFonts w:ascii="Arial" w:hAnsi="Arial" w:cs="Arial"/>
          <w:sz w:val="22"/>
          <w:szCs w:val="22"/>
          <w:lang w:val="lt-LT"/>
        </w:rPr>
        <w:t xml:space="preserve">5.7. </w:t>
      </w:r>
      <w:r w:rsidRPr="00B32703">
        <w:rPr>
          <w:rFonts w:ascii="Arial" w:hAnsi="Arial" w:cs="Arial"/>
          <w:sz w:val="22"/>
          <w:szCs w:val="22"/>
          <w:lang w:val="lt-LT"/>
        </w:rPr>
        <w:t>Jeigu Pirkėjas nepaima Prekių per Sutarties 5.5 punkte nustatytą terminą, už kiekvieną pradelstą Prekių paėmimo kalendorinę dieną Pirkėjas moka Pardavėjui 3 procentų Sutarties 3.1 punkte nurodytos bendros Prekių pardavimo kainos dydžio, tačiau ne mažesnį kaip 10,00 Eur už kiekvieną pradelstą dieną, Prekių sandėliavimo mokestį. Sandėliavimo mokesčio sumokėjimas neatleidžia Pirkėjo nuo pareigos paimti Prekes ir atlyginti kitus Pardavėjo dėl vėlavimo patirtus nuostolius.</w:t>
      </w:r>
    </w:p>
    <w:p w14:paraId="0CD43E12" w14:textId="77777777" w:rsidR="00E2481D" w:rsidRDefault="00E2481D">
      <w:pPr>
        <w:pStyle w:val="Heading7"/>
        <w:spacing w:before="120" w:line="240" w:lineRule="auto"/>
        <w:ind w:firstLine="540"/>
        <w:rPr>
          <w:rFonts w:ascii="Arial" w:hAnsi="Arial" w:cs="Arial"/>
          <w:spacing w:val="0"/>
        </w:rPr>
      </w:pPr>
    </w:p>
    <w:p w14:paraId="41D1E8FE" w14:textId="77777777" w:rsidR="00E2481D" w:rsidRDefault="00E2481D">
      <w:pPr>
        <w:pStyle w:val="Heading7"/>
        <w:spacing w:before="120" w:line="240" w:lineRule="auto"/>
        <w:ind w:firstLine="540"/>
        <w:rPr>
          <w:rFonts w:ascii="Arial" w:hAnsi="Arial" w:cs="Arial"/>
          <w:spacing w:val="0"/>
        </w:rPr>
      </w:pPr>
    </w:p>
    <w:p w14:paraId="21DD4F7A" w14:textId="77777777" w:rsidR="004E16C7" w:rsidRPr="00C24E4E" w:rsidRDefault="004E16C7" w:rsidP="004E16C7">
      <w:pPr>
        <w:pStyle w:val="Standard"/>
        <w:ind w:firstLine="540"/>
        <w:jc w:val="both"/>
        <w:rPr>
          <w:lang w:val="lt-LT"/>
        </w:rPr>
      </w:pPr>
      <w:r w:rsidRPr="00C24E4E">
        <w:rPr>
          <w:rFonts w:ascii="Arial" w:hAnsi="Arial" w:cs="Arial"/>
          <w:sz w:val="22"/>
          <w:szCs w:val="22"/>
          <w:lang w:val="lt-LT"/>
        </w:rPr>
        <w:t>6.1.</w:t>
      </w:r>
      <w:r w:rsidRPr="00C24E4E">
        <w:rPr>
          <w:rFonts w:ascii="Arial" w:hAnsi="Arial" w:cs="Arial"/>
          <w:b/>
          <w:sz w:val="22"/>
          <w:szCs w:val="22"/>
          <w:lang w:val="lt-LT"/>
        </w:rPr>
        <w:t xml:space="preserve"> </w:t>
      </w:r>
      <w:r w:rsidRPr="00C24E4E">
        <w:rPr>
          <w:rFonts w:ascii="Arial" w:hAnsi="Arial" w:cs="Arial"/>
          <w:sz w:val="22"/>
          <w:szCs w:val="22"/>
          <w:lang w:val="lt-LT" w:eastAsia="lt-LT"/>
        </w:rPr>
        <w:t>Jeigu už nupirktas Prekes</w:t>
      </w:r>
      <w:r w:rsidRPr="00C24E4E">
        <w:rPr>
          <w:rFonts w:ascii="Arial" w:hAnsi="Arial" w:cs="Arial"/>
          <w:sz w:val="22"/>
          <w:szCs w:val="22"/>
          <w:lang w:val="lt-LT"/>
        </w:rPr>
        <w:t xml:space="preserve"> </w:t>
      </w:r>
      <w:r w:rsidRPr="00C24E4E">
        <w:rPr>
          <w:rFonts w:ascii="Arial" w:hAnsi="Arial" w:cs="Arial"/>
          <w:sz w:val="22"/>
          <w:szCs w:val="22"/>
          <w:lang w:val="lt-LT" w:eastAsia="lt-LT"/>
        </w:rPr>
        <w:t>Pirkėjas neatsiskaito per Sutarties 4.1 punkte nurodytą terminą, Pardavėjas turi teisę vienašališkai nutraukti Sutartį, įspėjęs Pirkėją raštu prieš 3 (tris) kalendorines dienas, neatlygindamas Pirkėjui jokių išlaidų ar nuostolių, susijusių su Sutarties nutraukimu.</w:t>
      </w:r>
    </w:p>
    <w:p w14:paraId="423EC62D" w14:textId="77777777" w:rsidR="004E16C7" w:rsidRPr="00C24E4E" w:rsidRDefault="004E16C7" w:rsidP="004E16C7">
      <w:pPr>
        <w:pStyle w:val="Standard"/>
        <w:ind w:firstLine="540"/>
        <w:jc w:val="both"/>
        <w:rPr>
          <w:rFonts w:ascii="Arial" w:hAnsi="Arial" w:cs="Arial"/>
          <w:sz w:val="22"/>
          <w:szCs w:val="22"/>
          <w:lang w:val="lt-LT"/>
        </w:rPr>
      </w:pPr>
      <w:r w:rsidRPr="00C24E4E">
        <w:rPr>
          <w:rFonts w:ascii="Arial" w:hAnsi="Arial" w:cs="Arial"/>
          <w:sz w:val="22"/>
          <w:szCs w:val="22"/>
          <w:lang w:val="lt-LT"/>
        </w:rPr>
        <w:t>6.2. Pardavėjas gali vienašališkai nutraukti Sutartį, per protingą terminą įspėjęs Pirkėją raštu, neatlygindamas Pirkėjui jokių išlaidų ar nuostolių, susijusių su Sutarties nutraukimu, jei Pirkėjas nevykdo bet kurio kito Sutartyje jam numatyto įsipareigojimo arba vykdo jį netinkamai.</w:t>
      </w:r>
    </w:p>
    <w:p w14:paraId="7D45716E"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rPr>
        <w:t xml:space="preserve">6.3. Vienašališkai nutraukęs Sutartį, Pardavėjas turi teisę negrąžinti Aukciono dalyvio garantinio įnašo ir paskelbti, kad rengia naują aukcioną Prekėms parduoti. Šiuo atveju Sutartį pažeidęs Pirkėjas neturi teisės dalyvauti naujame aukcione ir apie tai jį informuoja Pardavėjas, siųsdamas pranešimą dėl vienašališko Sutarties nutraukimo. Nesąžiningas Pirkėjas </w:t>
      </w:r>
      <w:r w:rsidRPr="00C24E4E">
        <w:rPr>
          <w:rFonts w:ascii="Arial" w:hAnsi="Arial" w:cs="Arial"/>
          <w:sz w:val="22"/>
          <w:szCs w:val="22"/>
          <w:lang w:val="lt-LT" w:eastAsia="lt-LT"/>
        </w:rPr>
        <w:t>privalo atlyginti Pardavėjui naujo aukciono organizavimo ir surengimo išlaidas, taip pat sumokėti kainų skirtumą, jeigu naujame aukcione turto objektas buvo parduotas už mažesnę kainą negu ta, kurios nesumokėjo nesąžiningas Pirkėjas.</w:t>
      </w:r>
    </w:p>
    <w:p w14:paraId="6C1D74EE"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6.4. Pirkėjas patvirtina ir atsako už tai, kad sudarydamas bei vykdydamas Sutartį laikosi bei šios Sutarties sudarymui ir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Jungtinės Didžiosios Britanijos ir Šiaurės Airijos Karalystė (JK),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2014 m. liepos 31 d. Tarybos reglamentas (ES) Nr. 833/2014 dėl ribojamųjų priemonių atsižvelgiant į Rusijos veiksmus, kuriais destabilizuojama padėtis Ukrainoje (su visais vėlesniais jo pakeitimais ir papildymais), Lietuvos Respublikos Vyriausybės 2023 m. birželio 28 d. nutarimas Nr. 512 ,,Dėl Nacionalinių kontrolės priemonių taikymo pagal reglamento (ES) 2021/821 9 straipsnį (su visais vėlesniais jo pakeitimais ir papildymais) (toliau šioje sutartyje – Sankcijos), iš šios Sutarties vykdymo naudos negaus į subjektų, kuriems taikomos Sankcijos, sąrašus įtraukti asmenys.</w:t>
      </w:r>
    </w:p>
    <w:p w14:paraId="411BC4EC"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6.5. Siekdamas įvertinti (patikrinti), ar šios Sutarties vykdymas yra galimas pagal ES, LR teisės aktus, reglamentuojančius Sankcijų įgyvendinimą, Pardavėjas turi teisę patikrinti Pirkėją dėl atitikties Sankcijoms.</w:t>
      </w:r>
    </w:p>
    <w:p w14:paraId="615E7251"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6.6. Pirkėjas, gavęs Pardavėjo prašymą dėl papildomų dokumentų, būtinų šios Sutarties sąlygų 6.4 punkte 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7F546C6E"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 xml:space="preserve">6.7. Jei per 1 (vienerius) metus nuo Prekių perdavimo Pirkėjui dienos Pardavėjas iš viešosios erdvės ar kitais būdais sužino, kad Pirkėjas nesilaikė Sutarties 6.4 punkte nustatytų sąlygų, </w:t>
      </w:r>
      <w:proofErr w:type="spellStart"/>
      <w:r w:rsidRPr="00C24E4E">
        <w:rPr>
          <w:rFonts w:ascii="Arial" w:hAnsi="Arial" w:cs="Arial"/>
          <w:sz w:val="22"/>
          <w:szCs w:val="22"/>
          <w:lang w:val="lt-LT" w:eastAsia="lt-LT"/>
        </w:rPr>
        <w:t>t.y</w:t>
      </w:r>
      <w:proofErr w:type="spellEnd"/>
      <w:r w:rsidRPr="00C24E4E">
        <w:rPr>
          <w:rFonts w:ascii="Arial" w:hAnsi="Arial" w:cs="Arial"/>
          <w:sz w:val="22"/>
          <w:szCs w:val="22"/>
          <w:lang w:val="lt-LT" w:eastAsia="lt-LT"/>
        </w:rPr>
        <w:t>. perdavė</w:t>
      </w:r>
      <w:r>
        <w:rPr>
          <w:rFonts w:ascii="Arial" w:hAnsi="Arial" w:cs="Arial"/>
          <w:sz w:val="22"/>
          <w:szCs w:val="22"/>
          <w:lang w:val="lt-LT" w:eastAsia="lt-LT"/>
        </w:rPr>
        <w:t xml:space="preserve"> </w:t>
      </w:r>
      <w:r w:rsidRPr="00C24E4E">
        <w:rPr>
          <w:rFonts w:ascii="Arial" w:hAnsi="Arial" w:cs="Arial"/>
          <w:sz w:val="22"/>
          <w:szCs w:val="22"/>
          <w:lang w:val="lt-LT" w:eastAsia="lt-LT"/>
        </w:rPr>
        <w:t xml:space="preserve">Prekes , kuris patenka į Reglamento (ES) 833/2014 draudžiamų eksportuoti prekių sąrašą arba Lietuvos Respublikos Vyriausybės 2023 m. birželio 28  d. nutarimu Nr. 512 patvirtintą Nacionalinį kontroliuojamų dvejopo naudojimo prekių sąrašą, į Rusijos Federaciją, jos kontroliuojamas teritorijas ar Baltarusijos Respubliką, Krymą, </w:t>
      </w:r>
      <w:proofErr w:type="spellStart"/>
      <w:r w:rsidRPr="00C24E4E">
        <w:rPr>
          <w:rFonts w:ascii="Arial" w:hAnsi="Arial" w:cs="Arial"/>
          <w:sz w:val="22"/>
          <w:szCs w:val="22"/>
          <w:lang w:val="lt-LT" w:eastAsia="lt-LT"/>
        </w:rPr>
        <w:t>Padniestrės</w:t>
      </w:r>
      <w:proofErr w:type="spellEnd"/>
      <w:r w:rsidRPr="00C24E4E">
        <w:rPr>
          <w:rFonts w:ascii="Arial" w:hAnsi="Arial" w:cs="Arial"/>
          <w:sz w:val="22"/>
          <w:szCs w:val="22"/>
          <w:lang w:val="lt-LT" w:eastAsia="lt-LT"/>
        </w:rPr>
        <w:t xml:space="preserve"> teritoriją, kurios nekontroliuoja Moldovos Respublikos Vyriausybė, </w:t>
      </w:r>
      <w:proofErr w:type="spellStart"/>
      <w:r w:rsidRPr="00C24E4E">
        <w:rPr>
          <w:rFonts w:ascii="Arial" w:hAnsi="Arial" w:cs="Arial"/>
          <w:sz w:val="22"/>
          <w:szCs w:val="22"/>
          <w:lang w:val="lt-LT" w:eastAsia="lt-LT"/>
        </w:rPr>
        <w:t>Sakartvelio</w:t>
      </w:r>
      <w:proofErr w:type="spellEnd"/>
      <w:r w:rsidRPr="00C24E4E">
        <w:rPr>
          <w:rFonts w:ascii="Arial" w:hAnsi="Arial" w:cs="Arial"/>
          <w:sz w:val="22"/>
          <w:szCs w:val="22"/>
          <w:lang w:val="lt-LT" w:eastAsia="lt-LT"/>
        </w:rPr>
        <w:t xml:space="preserve"> Vyriausybės nekontroliuojamas Abchazijos ir Pietų Osetijos teritorijas, Pirkėjas Pardavėjo reikalavimu sumoka 50 000 EUR (penkiasdešimties tūkstančių eurų) baudą, atlygindamas Pardavėjui savo neteisėtais veiksmais sukeltą </w:t>
      </w:r>
      <w:proofErr w:type="spellStart"/>
      <w:r w:rsidRPr="00C24E4E">
        <w:rPr>
          <w:rFonts w:ascii="Arial" w:hAnsi="Arial" w:cs="Arial"/>
          <w:sz w:val="22"/>
          <w:szCs w:val="22"/>
          <w:lang w:val="lt-LT" w:eastAsia="lt-LT"/>
        </w:rPr>
        <w:t>reputacinę</w:t>
      </w:r>
      <w:proofErr w:type="spellEnd"/>
      <w:r w:rsidRPr="00C24E4E">
        <w:rPr>
          <w:rFonts w:ascii="Arial" w:hAnsi="Arial" w:cs="Arial"/>
          <w:sz w:val="22"/>
          <w:szCs w:val="22"/>
          <w:lang w:val="lt-LT" w:eastAsia="lt-LT"/>
        </w:rPr>
        <w:t xml:space="preserve"> žalą.</w:t>
      </w:r>
    </w:p>
    <w:p w14:paraId="64D0C473"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 xml:space="preserve">6.8. Jeigu Pirkėjas po Pardavėjo išvados dėl neatitikties šių Sutarties sąlygų 6.4 punkte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w:t>
      </w:r>
      <w:r w:rsidRPr="00C24E4E">
        <w:rPr>
          <w:rFonts w:ascii="Arial" w:hAnsi="Arial" w:cs="Arial"/>
          <w:sz w:val="22"/>
          <w:szCs w:val="22"/>
          <w:lang w:val="lt-LT" w:eastAsia="lt-LT"/>
        </w:rPr>
        <w:lastRenderedPageBreak/>
        <w:t>Pardavėjo vertinimą, Prekės pagal šią Sutartį Pirkėjui nebeperduodamas ir Pirkėjui neatlyginamos jokios jo galimos su tuo susijusios išlaidos ar nuostoliai.</w:t>
      </w:r>
    </w:p>
    <w:p w14:paraId="380D5FCC"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 xml:space="preserve">6.9. 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0C24E4E">
        <w:rPr>
          <w:rFonts w:ascii="Arial" w:hAnsi="Arial" w:cs="Arial"/>
          <w:sz w:val="22"/>
          <w:szCs w:val="22"/>
          <w:lang w:val="lt-LT" w:eastAsia="lt-LT"/>
        </w:rPr>
        <w:t>due</w:t>
      </w:r>
      <w:proofErr w:type="spellEnd"/>
      <w:r w:rsidRPr="00C24E4E">
        <w:rPr>
          <w:rFonts w:ascii="Arial" w:hAnsi="Arial" w:cs="Arial"/>
          <w:sz w:val="22"/>
          <w:szCs w:val="22"/>
          <w:lang w:val="lt-LT" w:eastAsia="lt-LT"/>
        </w:rPr>
        <w:t xml:space="preserve"> </w:t>
      </w:r>
      <w:proofErr w:type="spellStart"/>
      <w:r w:rsidRPr="00C24E4E">
        <w:rPr>
          <w:rFonts w:ascii="Arial" w:hAnsi="Arial" w:cs="Arial"/>
          <w:sz w:val="22"/>
          <w:szCs w:val="22"/>
          <w:lang w:val="lt-LT" w:eastAsia="lt-LT"/>
        </w:rPr>
        <w:t>diligence</w:t>
      </w:r>
      <w:proofErr w:type="spellEnd"/>
      <w:r w:rsidRPr="00C24E4E">
        <w:rPr>
          <w:rFonts w:ascii="Arial" w:hAnsi="Arial" w:cs="Arial"/>
          <w:sz w:val="22"/>
          <w:szCs w:val="22"/>
          <w:lang w:val="lt-LT" w:eastAsia="lt-LT"/>
        </w:rPr>
        <w:t>), nėra vienareikšmės išvados, kad atitinkama ūkinės komercinės veiklos operacija nėra siekiama nesilaikyti ar išvengti įgyvendinamomis tarptautinėmis sankcijomis nustatytų apribojimų ir įpareigojimų.</w:t>
      </w:r>
    </w:p>
    <w:p w14:paraId="7420DDC9"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6.10. Sutarties galiojimo metu, nustačius, kad Pirkėjui tiesiogiai ar netiesiogiai taikomos Sankcijos arba jeigu Pardavėjui kyla pagrįstų įtarimų, kad Prekių perdavimas Pirkėjui pagal Sutartį gali sukelti teisės aktų ar Sankcijų pažeidimų riziką, Pardavėjas turi teisę nedelsiant sustabdyti Prekių 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2BE96F91"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6.11. Gavus iš Pirkėjo 6.10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569D7C8"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6.12. 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3887DFC9"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6.13. Sutarties nutraukimas nepanaikina Pardavėjo teisės reikalauti atlyginti nuostolius, atsiradusius dėl Pirkėjo sutartinių įsipareigojimų neįvykdymo, bei netesybas.</w:t>
      </w:r>
    </w:p>
    <w:p w14:paraId="4FA0EA79"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6.14. Delspinigių, sumokėjimas ir/ar patirtų nuostolių atlyginimas, jei Sutartis nėra nutraukta, neatleidžia Sutarties Šalių nuo pareigos vykdyti šia Sutartimi prisiimtus įsipareigojimus.</w:t>
      </w:r>
    </w:p>
    <w:p w14:paraId="6B501698" w14:textId="77777777" w:rsidR="004E16C7" w:rsidRPr="00C24E4E" w:rsidRDefault="004E16C7" w:rsidP="004E16C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6.15. Sutarties nutraukimas neatleidžia Sutarties Šalių nuo delspinigių, priskaičiuotų iki Sutarties nutraukimo, mokėjimo ir patirtų nuostolių atlyginimo.</w:t>
      </w:r>
    </w:p>
    <w:p w14:paraId="7A7FC1F9" w14:textId="77777777" w:rsidR="004E16C7" w:rsidRPr="00B40806" w:rsidRDefault="004E16C7" w:rsidP="004E16C7">
      <w:pPr>
        <w:pStyle w:val="Standard"/>
        <w:shd w:val="clear" w:color="auto" w:fill="FFFFFF"/>
        <w:spacing w:before="120"/>
        <w:ind w:left="357"/>
        <w:jc w:val="center"/>
        <w:rPr>
          <w:lang w:val="lt-LT"/>
        </w:rPr>
      </w:pPr>
      <w:r w:rsidRPr="00C24E4E">
        <w:rPr>
          <w:rFonts w:ascii="Arial" w:hAnsi="Arial" w:cs="Arial"/>
          <w:b/>
          <w:bCs/>
          <w:color w:val="000000"/>
          <w:sz w:val="22"/>
          <w:szCs w:val="22"/>
          <w:lang w:val="lt-LT"/>
        </w:rPr>
        <w:t>VII. NENUGALIMOS JĖGOS APLINKYBĖS (</w:t>
      </w:r>
      <w:r w:rsidRPr="00C24E4E">
        <w:rPr>
          <w:rFonts w:ascii="Arial" w:hAnsi="Arial" w:cs="Arial"/>
          <w:b/>
          <w:bCs/>
          <w:i/>
          <w:iCs/>
          <w:color w:val="000000"/>
          <w:sz w:val="22"/>
          <w:szCs w:val="22"/>
          <w:lang w:val="lt-LT"/>
        </w:rPr>
        <w:t>Force majeure</w:t>
      </w:r>
      <w:r w:rsidRPr="00C24E4E">
        <w:rPr>
          <w:rFonts w:ascii="Arial" w:hAnsi="Arial" w:cs="Arial"/>
          <w:b/>
          <w:bCs/>
          <w:color w:val="000000"/>
          <w:sz w:val="22"/>
          <w:szCs w:val="22"/>
          <w:lang w:val="lt-LT"/>
        </w:rPr>
        <w:t>)</w:t>
      </w:r>
    </w:p>
    <w:p w14:paraId="124157EF" w14:textId="77777777" w:rsidR="004E16C7" w:rsidRPr="00C24E4E" w:rsidRDefault="004E16C7" w:rsidP="004E16C7">
      <w:pPr>
        <w:pStyle w:val="Standard"/>
        <w:shd w:val="clear" w:color="auto" w:fill="FFFFFF"/>
        <w:ind w:left="360"/>
        <w:jc w:val="center"/>
        <w:rPr>
          <w:rFonts w:ascii="Arial" w:hAnsi="Arial" w:cs="Arial"/>
          <w:b/>
          <w:bCs/>
          <w:color w:val="000000"/>
          <w:sz w:val="22"/>
          <w:szCs w:val="22"/>
          <w:lang w:val="lt-LT"/>
        </w:rPr>
      </w:pPr>
    </w:p>
    <w:p w14:paraId="6FD723A5" w14:textId="77777777" w:rsidR="004E16C7" w:rsidRPr="00C24E4E" w:rsidRDefault="004E16C7" w:rsidP="004E16C7">
      <w:pPr>
        <w:pStyle w:val="BodyText1"/>
        <w:ind w:firstLine="540"/>
        <w:rPr>
          <w:lang w:val="lt-LT"/>
        </w:rPr>
      </w:pPr>
      <w:r w:rsidRPr="00C24E4E">
        <w:rPr>
          <w:rFonts w:ascii="Arial" w:hAnsi="Arial" w:cs="Arial"/>
          <w:sz w:val="22"/>
          <w:szCs w:val="22"/>
          <w:lang w:val="lt-LT"/>
        </w:rPr>
        <w:t>7.1. Sutarties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C24E4E">
        <w:rPr>
          <w:rFonts w:ascii="Arial" w:hAnsi="Arial" w:cs="Arial"/>
          <w:i/>
          <w:iCs/>
          <w:sz w:val="22"/>
          <w:szCs w:val="22"/>
          <w:lang w:val="lt-LT"/>
        </w:rPr>
        <w:t>force majeure</w:t>
      </w:r>
      <w:r w:rsidRPr="00C24E4E">
        <w:rPr>
          <w:rFonts w:ascii="Arial" w:hAnsi="Arial" w:cs="Arial"/>
          <w:sz w:val="22"/>
          <w:szCs w:val="22"/>
          <w:lang w:val="lt-LT"/>
        </w:rPr>
        <w:t>) aplinkybėms taisyklėse, patvirtintose Lietuvos Respublikos Vyriausybės 1996 m. liepos 15 d. nutarimu Nr. 840. Nustatydamos nenugalimos jėgos aplinkybes Šalys vadovaujasi Lietuvos Respublikos Vyriausybės 1997 kovo 13 d. nutarimu Nr. 222 „Dėl nenugalimos jėgos (</w:t>
      </w:r>
      <w:r w:rsidRPr="00C24E4E">
        <w:rPr>
          <w:rFonts w:ascii="Arial" w:hAnsi="Arial" w:cs="Arial"/>
          <w:i/>
          <w:iCs/>
          <w:sz w:val="22"/>
          <w:szCs w:val="22"/>
          <w:lang w:val="lt-LT"/>
        </w:rPr>
        <w:t>force majeure</w:t>
      </w:r>
      <w:r w:rsidRPr="00C24E4E">
        <w:rPr>
          <w:rFonts w:ascii="Arial" w:hAnsi="Arial" w:cs="Arial"/>
          <w:sz w:val="22"/>
          <w:szCs w:val="22"/>
          <w:lang w:val="lt-LT"/>
        </w:rPr>
        <w:t>)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2B7F5725" w14:textId="77777777" w:rsidR="004E16C7" w:rsidRPr="00C24E4E" w:rsidRDefault="004E16C7" w:rsidP="004E16C7">
      <w:pPr>
        <w:pStyle w:val="BodyText1"/>
        <w:ind w:firstLine="540"/>
        <w:rPr>
          <w:lang w:val="lt-LT"/>
        </w:rPr>
      </w:pPr>
      <w:r w:rsidRPr="00C24E4E">
        <w:rPr>
          <w:rFonts w:ascii="Arial" w:hAnsi="Arial" w:cs="Arial"/>
          <w:sz w:val="22"/>
          <w:szCs w:val="22"/>
          <w:lang w:val="lt-LT"/>
        </w:rPr>
        <w:t xml:space="preserve">7.2. 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w:t>
      </w:r>
      <w:r w:rsidRPr="00C24E4E">
        <w:rPr>
          <w:rFonts w:ascii="Arial" w:hAnsi="Arial" w:cs="Arial"/>
          <w:sz w:val="22"/>
          <w:szCs w:val="22"/>
          <w:lang w:val="lt-LT"/>
        </w:rPr>
        <w:lastRenderedPageBreak/>
        <w:t>galimą įsipareigojimų įvykdymo terminą. Pranešimo taip pat reikalaujama, kai išnyksta įsipareigojimų nevykdymo pagrindas.</w:t>
      </w:r>
    </w:p>
    <w:p w14:paraId="4F3EF6FD" w14:textId="77777777" w:rsidR="004E16C7" w:rsidRPr="00C24E4E" w:rsidRDefault="004E16C7" w:rsidP="004E16C7">
      <w:pPr>
        <w:pStyle w:val="BodyText1"/>
        <w:ind w:firstLine="540"/>
        <w:rPr>
          <w:rFonts w:ascii="Arial" w:hAnsi="Arial" w:cs="Arial"/>
          <w:sz w:val="22"/>
          <w:szCs w:val="22"/>
          <w:lang w:val="lt-LT"/>
        </w:rPr>
      </w:pPr>
      <w:r w:rsidRPr="00C24E4E">
        <w:rPr>
          <w:rFonts w:ascii="Arial" w:hAnsi="Arial" w:cs="Arial"/>
          <w:sz w:val="22"/>
          <w:szCs w:val="22"/>
          <w:lang w:val="lt-LT"/>
        </w:rPr>
        <w:t>7.3. 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3D962BDD" w14:textId="77777777" w:rsidR="004E16C7" w:rsidRPr="00C24E4E" w:rsidRDefault="004E16C7" w:rsidP="004E16C7">
      <w:pPr>
        <w:pStyle w:val="Standard"/>
        <w:shd w:val="clear" w:color="auto" w:fill="FFFFFF"/>
        <w:tabs>
          <w:tab w:val="left" w:pos="6"/>
        </w:tabs>
        <w:spacing w:before="120"/>
        <w:ind w:left="6" w:firstLine="539"/>
        <w:jc w:val="center"/>
        <w:rPr>
          <w:rFonts w:ascii="Arial" w:hAnsi="Arial" w:cs="Arial"/>
          <w:b/>
          <w:sz w:val="22"/>
          <w:szCs w:val="22"/>
          <w:lang w:val="lt-LT"/>
        </w:rPr>
      </w:pPr>
      <w:r w:rsidRPr="00C24E4E">
        <w:rPr>
          <w:rFonts w:ascii="Arial" w:hAnsi="Arial" w:cs="Arial"/>
          <w:b/>
          <w:sz w:val="22"/>
          <w:szCs w:val="22"/>
          <w:lang w:val="lt-LT"/>
        </w:rPr>
        <w:t>VIII. GINČŲ SPRENDIMO TVARKA</w:t>
      </w:r>
    </w:p>
    <w:p w14:paraId="451DA2F6" w14:textId="77777777" w:rsidR="004E16C7" w:rsidRPr="00C24E4E" w:rsidRDefault="004E16C7" w:rsidP="004E16C7">
      <w:pPr>
        <w:pStyle w:val="Standard"/>
        <w:shd w:val="clear" w:color="auto" w:fill="FFFFFF"/>
        <w:tabs>
          <w:tab w:val="left" w:pos="7"/>
        </w:tabs>
        <w:ind w:left="7" w:firstLine="540"/>
        <w:jc w:val="center"/>
        <w:rPr>
          <w:rFonts w:ascii="Arial" w:hAnsi="Arial" w:cs="Arial"/>
          <w:b/>
          <w:sz w:val="22"/>
          <w:szCs w:val="22"/>
          <w:lang w:val="lt-LT"/>
        </w:rPr>
      </w:pPr>
    </w:p>
    <w:p w14:paraId="1D01A3DE" w14:textId="77777777" w:rsidR="004E16C7" w:rsidRPr="00C24E4E" w:rsidRDefault="004E16C7" w:rsidP="004E16C7">
      <w:pPr>
        <w:pStyle w:val="BodyText1"/>
        <w:ind w:firstLine="540"/>
        <w:rPr>
          <w:rFonts w:ascii="Arial" w:hAnsi="Arial" w:cs="Arial"/>
          <w:sz w:val="22"/>
          <w:szCs w:val="22"/>
          <w:lang w:val="lt-LT"/>
        </w:rPr>
      </w:pPr>
      <w:r w:rsidRPr="00C24E4E">
        <w:rPr>
          <w:rFonts w:ascii="Arial" w:hAnsi="Arial" w:cs="Arial"/>
          <w:sz w:val="22"/>
          <w:szCs w:val="22"/>
          <w:lang w:val="lt-LT"/>
        </w:rPr>
        <w:t>8.1. Šiai Sutarčiai ir visoms iš šios Sutarties atsirandančioms teisėms ir pareigoms taikomi Lietuvos Respublikos įstatymai bei kiti norminiai teisės aktai. Sutartis sudaryta ir turi būti aiškinama vadovaujantis Lietuvos Respublikos teise.</w:t>
      </w:r>
    </w:p>
    <w:p w14:paraId="62F82FB9" w14:textId="77777777" w:rsidR="004E16C7" w:rsidRPr="00C24E4E" w:rsidRDefault="004E16C7" w:rsidP="004E16C7">
      <w:pPr>
        <w:pStyle w:val="BodyText1"/>
        <w:ind w:firstLine="540"/>
        <w:rPr>
          <w:rFonts w:ascii="Arial" w:hAnsi="Arial" w:cs="Arial"/>
          <w:sz w:val="22"/>
          <w:szCs w:val="22"/>
          <w:lang w:val="lt-LT"/>
        </w:rPr>
      </w:pPr>
      <w:r w:rsidRPr="00C24E4E">
        <w:rPr>
          <w:rFonts w:ascii="Arial" w:hAnsi="Arial" w:cs="Arial"/>
          <w:sz w:val="22"/>
          <w:szCs w:val="22"/>
          <w:lang w:val="lt-LT"/>
        </w:rPr>
        <w:t>8.2. 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664BAF43" w14:textId="77777777" w:rsidR="004E16C7" w:rsidRPr="00C24E4E" w:rsidRDefault="004E16C7" w:rsidP="004E16C7">
      <w:pPr>
        <w:pStyle w:val="Standard"/>
        <w:spacing w:before="120"/>
        <w:ind w:firstLine="544"/>
        <w:jc w:val="center"/>
        <w:rPr>
          <w:rFonts w:ascii="Arial" w:hAnsi="Arial" w:cs="Arial"/>
          <w:b/>
          <w:bCs/>
          <w:color w:val="000000"/>
          <w:sz w:val="22"/>
          <w:szCs w:val="22"/>
          <w:lang w:val="lt-LT"/>
        </w:rPr>
      </w:pPr>
      <w:r w:rsidRPr="00C24E4E">
        <w:rPr>
          <w:rFonts w:ascii="Arial" w:hAnsi="Arial" w:cs="Arial"/>
          <w:b/>
          <w:bCs/>
          <w:color w:val="000000"/>
          <w:sz w:val="22"/>
          <w:szCs w:val="22"/>
          <w:lang w:val="lt-LT"/>
        </w:rPr>
        <w:t>IX. KITOS SUTARTIES SĄLYGOS</w:t>
      </w:r>
    </w:p>
    <w:p w14:paraId="008F7C21" w14:textId="77777777" w:rsidR="004E16C7" w:rsidRPr="00C24E4E" w:rsidRDefault="004E16C7" w:rsidP="004E16C7">
      <w:pPr>
        <w:pStyle w:val="Standard"/>
        <w:ind w:firstLine="547"/>
        <w:jc w:val="center"/>
        <w:rPr>
          <w:rFonts w:ascii="Arial" w:hAnsi="Arial" w:cs="Arial"/>
          <w:b/>
          <w:bCs/>
          <w:color w:val="000000"/>
          <w:sz w:val="22"/>
          <w:szCs w:val="22"/>
          <w:lang w:val="lt-LT"/>
        </w:rPr>
      </w:pPr>
    </w:p>
    <w:p w14:paraId="1B99A8DA" w14:textId="77777777" w:rsidR="004E16C7" w:rsidRPr="00C24E4E" w:rsidRDefault="004E16C7" w:rsidP="004E16C7">
      <w:pPr>
        <w:pStyle w:val="Standard"/>
        <w:ind w:firstLine="540"/>
        <w:jc w:val="both"/>
        <w:rPr>
          <w:lang w:val="lt-LT"/>
        </w:rPr>
      </w:pPr>
      <w:r w:rsidRPr="00C24E4E">
        <w:rPr>
          <w:rFonts w:ascii="Arial" w:hAnsi="Arial" w:cs="Arial"/>
          <w:color w:val="000000"/>
          <w:sz w:val="22"/>
          <w:szCs w:val="22"/>
          <w:lang w:val="lt-LT"/>
        </w:rPr>
        <w:t>9.1.</w:t>
      </w:r>
      <w:r w:rsidRPr="00C24E4E">
        <w:rPr>
          <w:rFonts w:ascii="Arial" w:hAnsi="Arial" w:cs="Arial"/>
          <w:sz w:val="22"/>
          <w:szCs w:val="22"/>
          <w:lang w:val="lt-LT"/>
        </w:rPr>
        <w:t xml:space="preserve"> Sutarties Šalys garantuoja, kad turi visus šios Sutarties sudarymui ir vykdymui reikalingus ir tinkamai įformintus įgaliojimus ir leidimus, įskaitant, bet neapsiribojant, bet kokius Lietuvos Respublikos Vyriausybės ar jos įgaliotų institucijų išduodamus leidimus ar licencijas, ar bet kokius kitokius šios Sutarties sudarymui ir vykdymui reikalingus dokumentus.</w:t>
      </w:r>
    </w:p>
    <w:p w14:paraId="70EF62C6" w14:textId="77777777" w:rsidR="004E16C7" w:rsidRPr="00C24E4E" w:rsidRDefault="004E16C7" w:rsidP="004E16C7">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9.2. Nė viena šios Sutarties Šalis neturi teisės perduoti šia Sutartimi apibrėžtų teisių ir pareigų tretiesiems asmenims be raštiško kitos Šalies sutikimo.</w:t>
      </w:r>
    </w:p>
    <w:p w14:paraId="2AAD3862" w14:textId="77777777" w:rsidR="004E16C7" w:rsidRPr="00B40806" w:rsidRDefault="004E16C7" w:rsidP="004E16C7">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 xml:space="preserve">9.3 </w:t>
      </w:r>
      <w:r w:rsidRPr="00B40806">
        <w:rPr>
          <w:rFonts w:ascii="Arial" w:hAnsi="Arial" w:cs="Arial"/>
          <w:color w:val="000000"/>
          <w:sz w:val="22"/>
          <w:szCs w:val="22"/>
          <w:lang w:val="lt-LT"/>
        </w:rPr>
        <w:t>Šios Sutarties sąlygos ir jos vykdymo metu Šalių gauta informacija laikoma konfidencialia ir negali būti atskleista tretiesiems asmenims be kitos Šalies išankstinio rašytinio sutikimo, išskyrus atvejus, kai informacija atskleidžiama teisės aktų nustatytais atvejais, valstybės ar savivaldybių institucijoms, teismams, auditoriams, finansų įstaigoms, draudikams, teisiniams ar kitiems profesionaliems konsultantams, taip pat siekiant užtikrinti Sankcijų, pinigų plovimo prevencijos, apskaitos, audito, kontrolės ar kitų teisės aktų reikalavimų vykdymą. Šalis, pažeidusi šiame punkte nustatytą konfidencialumo pareigą, privalo atlyginti kitai Šaliai dėl tokio pažeidimo patirtus tiesioginius nuostolius.</w:t>
      </w:r>
    </w:p>
    <w:p w14:paraId="5258DFCB" w14:textId="77777777" w:rsidR="004E16C7" w:rsidRPr="00C24E4E" w:rsidRDefault="004E16C7" w:rsidP="004E16C7">
      <w:pPr>
        <w:pStyle w:val="Standard"/>
        <w:ind w:firstLine="540"/>
        <w:jc w:val="both"/>
        <w:rPr>
          <w:rFonts w:ascii="Arial" w:hAnsi="Arial" w:cs="Arial"/>
          <w:color w:val="000000"/>
          <w:sz w:val="22"/>
          <w:szCs w:val="22"/>
          <w:lang w:val="lt-LT"/>
        </w:rPr>
      </w:pPr>
    </w:p>
    <w:p w14:paraId="368E4092" w14:textId="77777777" w:rsidR="004E16C7" w:rsidRPr="00C24E4E" w:rsidRDefault="004E16C7" w:rsidP="004E16C7">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9.4. 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0A4FE201" w14:textId="77777777" w:rsidR="004E16C7" w:rsidRPr="00C24E4E" w:rsidRDefault="004E16C7" w:rsidP="004E16C7">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9.5. 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w:t>
      </w:r>
    </w:p>
    <w:p w14:paraId="359E0659" w14:textId="77777777" w:rsidR="004E16C7" w:rsidRPr="00C24E4E" w:rsidRDefault="004E16C7" w:rsidP="004E16C7">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9.6. Šios Sutarties priedai yra neatskiriamos Sutarties dalys. Sutarties pakeitimai ir papildymai galioja bei yra laikytini neatskiriama šios Sutarties dalimi, jei jie sudaryti raštiškai ir tinkamai patvirtinti Sutarties Šalių įgaliotų atstovų.</w:t>
      </w:r>
    </w:p>
    <w:p w14:paraId="0A6650D6" w14:textId="77777777" w:rsidR="004E16C7" w:rsidRPr="00C24E4E" w:rsidRDefault="004E16C7" w:rsidP="004E16C7">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9.7. Visi pranešimai pagal šią Sutartį turi būti siunčiami el. paštu (PDF formatu), Sutarties XII skyriuje nurodytais Šalių adresais. Pranešimai, išsiųsti elektroniniu paštu iki 17.00 val., laikomi išsiųstais tą pačia dieną, išsiųsti po 17.00 val. – laikomi išsiustais kitą darbo dieną. Pranešimai apie Sutarties nutraukimą siunčiami registruotu laišku ir terminai Sutarčiai nutraukti skaičiuojami nuo tokio pranešimo gavimo dienos.</w:t>
      </w:r>
    </w:p>
    <w:p w14:paraId="1237E6AE" w14:textId="77777777" w:rsidR="004E16C7" w:rsidRPr="00C24E4E" w:rsidRDefault="004E16C7" w:rsidP="004E16C7">
      <w:pPr>
        <w:pStyle w:val="Standard"/>
        <w:ind w:firstLine="567"/>
        <w:jc w:val="both"/>
        <w:rPr>
          <w:rFonts w:ascii="Arial" w:hAnsi="Arial" w:cs="Arial"/>
          <w:color w:val="000000"/>
          <w:sz w:val="22"/>
          <w:szCs w:val="22"/>
          <w:lang w:val="lt-LT"/>
        </w:rPr>
      </w:pPr>
      <w:r w:rsidRPr="00C24E4E">
        <w:rPr>
          <w:rFonts w:ascii="Arial" w:hAnsi="Arial" w:cs="Arial"/>
          <w:color w:val="000000"/>
          <w:sz w:val="22"/>
          <w:szCs w:val="22"/>
          <w:lang w:val="lt-LT"/>
        </w:rPr>
        <w:t>9.8. Pirkėjas yra registruotas PVM mokėtoju Lietuvos Respublikoje.</w:t>
      </w:r>
    </w:p>
    <w:p w14:paraId="059958E3" w14:textId="77777777" w:rsidR="004E16C7" w:rsidRPr="00C24E4E" w:rsidRDefault="004E16C7" w:rsidP="004E16C7">
      <w:pPr>
        <w:pStyle w:val="Standard"/>
        <w:shd w:val="clear" w:color="auto" w:fill="FFFFFF"/>
        <w:tabs>
          <w:tab w:val="left" w:pos="567"/>
        </w:tabs>
        <w:ind w:left="36" w:firstLine="531"/>
        <w:jc w:val="both"/>
        <w:rPr>
          <w:rFonts w:ascii="Arial" w:hAnsi="Arial" w:cs="Arial"/>
          <w:color w:val="000000"/>
          <w:sz w:val="22"/>
          <w:szCs w:val="22"/>
          <w:lang w:val="lt-LT"/>
        </w:rPr>
      </w:pPr>
      <w:r w:rsidRPr="00C24E4E">
        <w:rPr>
          <w:rFonts w:ascii="Arial" w:hAnsi="Arial" w:cs="Arial"/>
          <w:color w:val="000000"/>
          <w:sz w:val="22"/>
          <w:szCs w:val="22"/>
          <w:lang w:val="lt-LT"/>
        </w:rPr>
        <w:t xml:space="preserve">9.9. Ši Sutartis sudaryta lietuvių kalba dviem egzemplioriais, turinčiais vienodą juridinę galią, po vieną kiekvienai Sutarties Šaliai. Tuo atveju, jei Sutartis pasirašoma kvalifikuotu elektroniniu parašu, atitinkančiu 2014 m. liepos 23 d. Europos Parlamento ir Tarybos reglamentą (ES) Nr. 910/2014 dėl elektroninės atpažinties ir elektroninių operacijų patikimumo užtikrinimo paslaugų vidaus rinkoje, kuriuo </w:t>
      </w:r>
      <w:r w:rsidRPr="00C24E4E">
        <w:rPr>
          <w:rFonts w:ascii="Arial" w:hAnsi="Arial" w:cs="Arial"/>
          <w:color w:val="000000"/>
          <w:sz w:val="22"/>
          <w:szCs w:val="22"/>
          <w:lang w:val="lt-LT"/>
        </w:rPr>
        <w:lastRenderedPageBreak/>
        <w:t>panaikinama Direktyva 1999/93/EB (OL 2014 L 273, p. 73), pasirašomas vienas Sutarties egzempliorius.</w:t>
      </w:r>
    </w:p>
    <w:p w14:paraId="66F3AE5D" w14:textId="77777777" w:rsidR="004E16C7" w:rsidRPr="00C24E4E" w:rsidRDefault="004E16C7" w:rsidP="004E16C7">
      <w:pPr>
        <w:pStyle w:val="Standard"/>
        <w:shd w:val="clear" w:color="auto" w:fill="FFFFFF"/>
        <w:tabs>
          <w:tab w:val="left" w:pos="648"/>
        </w:tabs>
        <w:ind w:left="36" w:firstLine="540"/>
        <w:jc w:val="center"/>
        <w:rPr>
          <w:rFonts w:ascii="Arial" w:hAnsi="Arial" w:cs="Arial"/>
          <w:b/>
          <w:sz w:val="22"/>
          <w:szCs w:val="22"/>
          <w:lang w:val="lt-LT"/>
        </w:rPr>
      </w:pPr>
      <w:r w:rsidRPr="00C24E4E">
        <w:rPr>
          <w:rFonts w:ascii="Arial" w:hAnsi="Arial" w:cs="Arial"/>
          <w:b/>
          <w:sz w:val="22"/>
          <w:szCs w:val="22"/>
          <w:lang w:val="lt-LT"/>
        </w:rPr>
        <w:t>X. SUTARTIES GALIOJIMO TERMINAS</w:t>
      </w:r>
    </w:p>
    <w:p w14:paraId="2D7524F1" w14:textId="77777777" w:rsidR="004E16C7" w:rsidRPr="00C24E4E" w:rsidRDefault="004E16C7" w:rsidP="004E16C7">
      <w:pPr>
        <w:pStyle w:val="Standard"/>
        <w:shd w:val="clear" w:color="auto" w:fill="FFFFFF"/>
        <w:tabs>
          <w:tab w:val="left" w:pos="677"/>
        </w:tabs>
        <w:ind w:firstLine="540"/>
        <w:jc w:val="center"/>
        <w:rPr>
          <w:rFonts w:ascii="Arial" w:hAnsi="Arial" w:cs="Arial"/>
          <w:b/>
          <w:sz w:val="22"/>
          <w:szCs w:val="22"/>
          <w:lang w:val="lt-LT"/>
        </w:rPr>
      </w:pPr>
    </w:p>
    <w:p w14:paraId="0216EE66" w14:textId="77777777" w:rsidR="004E16C7" w:rsidRPr="00C24E4E" w:rsidRDefault="004E16C7" w:rsidP="004E16C7">
      <w:pPr>
        <w:pStyle w:val="Standard"/>
        <w:tabs>
          <w:tab w:val="left" w:pos="709"/>
        </w:tabs>
        <w:ind w:left="-11" w:firstLine="540"/>
        <w:jc w:val="both"/>
        <w:rPr>
          <w:lang w:val="lt-LT"/>
        </w:rPr>
      </w:pPr>
      <w:r w:rsidRPr="00C24E4E">
        <w:rPr>
          <w:rFonts w:ascii="Arial" w:hAnsi="Arial" w:cs="Arial"/>
          <w:color w:val="000000"/>
          <w:sz w:val="22"/>
          <w:szCs w:val="22"/>
          <w:lang w:val="lt-LT"/>
        </w:rPr>
        <w:t xml:space="preserve">10. </w:t>
      </w:r>
      <w:r w:rsidRPr="00C24E4E">
        <w:rPr>
          <w:rFonts w:ascii="Arial" w:hAnsi="Arial" w:cs="Arial"/>
          <w:bCs/>
          <w:color w:val="000000"/>
          <w:sz w:val="22"/>
          <w:szCs w:val="22"/>
          <w:lang w:val="lt-LT"/>
        </w:rPr>
        <w:t xml:space="preserve">Sutartis laikoma sudaryta ir įsigalioja </w:t>
      </w:r>
      <w:r w:rsidRPr="00C24E4E">
        <w:rPr>
          <w:rFonts w:ascii="Arial" w:hAnsi="Arial" w:cs="Arial"/>
          <w:color w:val="000000"/>
          <w:sz w:val="22"/>
          <w:szCs w:val="22"/>
          <w:lang w:val="lt-LT"/>
        </w:rPr>
        <w:t>ją pasirašius Šalių atstovams ir galioja iki</w:t>
      </w:r>
      <w:r w:rsidRPr="00C24E4E">
        <w:rPr>
          <w:rFonts w:ascii="Arial" w:hAnsi="Arial" w:cs="Arial"/>
          <w:bCs/>
          <w:color w:val="000000"/>
          <w:sz w:val="22"/>
          <w:szCs w:val="22"/>
          <w:lang w:val="lt-LT"/>
        </w:rPr>
        <w:t xml:space="preserve"> visiško Šalių įsipareigojimų įvykdymo</w:t>
      </w:r>
      <w:r w:rsidRPr="00C24E4E">
        <w:rPr>
          <w:rFonts w:ascii="Arial" w:hAnsi="Arial" w:cs="Arial"/>
          <w:color w:val="000000"/>
          <w:sz w:val="22"/>
          <w:szCs w:val="22"/>
          <w:lang w:val="lt-LT"/>
        </w:rPr>
        <w:t>.</w:t>
      </w:r>
    </w:p>
    <w:p w14:paraId="44C45F0D" w14:textId="77777777" w:rsidR="004E16C7" w:rsidRPr="00C24E4E" w:rsidRDefault="004E16C7" w:rsidP="004E16C7">
      <w:pPr>
        <w:pStyle w:val="Standard"/>
        <w:jc w:val="both"/>
        <w:rPr>
          <w:rFonts w:ascii="Arial" w:hAnsi="Arial" w:cs="Arial"/>
          <w:sz w:val="22"/>
          <w:szCs w:val="22"/>
          <w:lang w:val="lt-LT"/>
        </w:rPr>
      </w:pPr>
    </w:p>
    <w:p w14:paraId="00471127" w14:textId="77777777" w:rsidR="00BF7891" w:rsidRPr="00DE68B6" w:rsidRDefault="00BF7891" w:rsidP="00BF7891">
      <w:pPr>
        <w:pStyle w:val="NormalWeb"/>
        <w:jc w:val="center"/>
        <w:rPr>
          <w:rFonts w:ascii="Arial" w:hAnsi="Arial" w:cs="Arial"/>
          <w:b/>
          <w:bCs/>
          <w:color w:val="000000"/>
          <w:sz w:val="22"/>
          <w:szCs w:val="22"/>
        </w:rPr>
      </w:pPr>
      <w:r w:rsidRPr="00DE68B6">
        <w:rPr>
          <w:rFonts w:ascii="Arial" w:hAnsi="Arial" w:cs="Arial"/>
          <w:b/>
          <w:bCs/>
          <w:color w:val="000000"/>
          <w:sz w:val="22"/>
          <w:szCs w:val="22"/>
        </w:rPr>
        <w:t>XI. SUTARTIES PRIEDAI</w:t>
      </w:r>
    </w:p>
    <w:p w14:paraId="21EE3F73" w14:textId="7FE0C004" w:rsidR="00BF7891" w:rsidRPr="00DE68B6" w:rsidRDefault="00BF7891" w:rsidP="00BF7891">
      <w:pPr>
        <w:pStyle w:val="NormalWeb"/>
        <w:rPr>
          <w:rFonts w:ascii="Arial" w:hAnsi="Arial" w:cs="Arial"/>
          <w:color w:val="000000"/>
          <w:sz w:val="22"/>
          <w:szCs w:val="22"/>
        </w:rPr>
      </w:pPr>
      <w:r w:rsidRPr="00DE68B6">
        <w:rPr>
          <w:rFonts w:ascii="Arial" w:hAnsi="Arial" w:cs="Arial"/>
          <w:color w:val="000000"/>
          <w:sz w:val="22"/>
          <w:szCs w:val="22"/>
        </w:rPr>
        <w:t>Priedas Nr. 1 –</w:t>
      </w:r>
      <w:r>
        <w:rPr>
          <w:rFonts w:ascii="Arial" w:hAnsi="Arial" w:cs="Arial"/>
          <w:color w:val="000000"/>
          <w:sz w:val="22"/>
          <w:szCs w:val="22"/>
        </w:rPr>
        <w:t xml:space="preserve"> </w:t>
      </w:r>
      <w:r w:rsidRPr="00DE68B6">
        <w:rPr>
          <w:rFonts w:ascii="Arial" w:hAnsi="Arial" w:cs="Arial"/>
          <w:color w:val="000000"/>
          <w:sz w:val="22"/>
          <w:szCs w:val="22"/>
        </w:rPr>
        <w:t>Deklaracija.</w:t>
      </w:r>
    </w:p>
    <w:p w14:paraId="2B3C9265" w14:textId="251E2E1E" w:rsidR="00550A04" w:rsidRDefault="00B444D3" w:rsidP="00D47A9B">
      <w:pPr>
        <w:pStyle w:val="Standard"/>
        <w:jc w:val="center"/>
        <w:rPr>
          <w:rFonts w:ascii="Arial" w:hAnsi="Arial" w:cs="Arial"/>
          <w:b/>
          <w:sz w:val="22"/>
          <w:szCs w:val="22"/>
          <w:lang w:val="lt-LT"/>
        </w:rPr>
      </w:pPr>
      <w:r>
        <w:rPr>
          <w:rFonts w:ascii="Arial" w:hAnsi="Arial" w:cs="Arial"/>
          <w:b/>
          <w:sz w:val="22"/>
          <w:szCs w:val="22"/>
          <w:lang w:val="lt-LT"/>
        </w:rPr>
        <w:t>XI</w:t>
      </w:r>
      <w:r w:rsidR="00BF7891">
        <w:rPr>
          <w:rFonts w:ascii="Arial" w:hAnsi="Arial" w:cs="Arial"/>
          <w:b/>
          <w:sz w:val="22"/>
          <w:szCs w:val="22"/>
          <w:lang w:val="lt-LT"/>
        </w:rPr>
        <w:t>I</w:t>
      </w:r>
      <w:r>
        <w:rPr>
          <w:rFonts w:ascii="Arial" w:hAnsi="Arial" w:cs="Arial"/>
          <w:b/>
          <w:sz w:val="22"/>
          <w:szCs w:val="22"/>
          <w:lang w:val="lt-LT"/>
        </w:rPr>
        <w:t xml:space="preserve">. </w:t>
      </w:r>
      <w:r w:rsidR="00DD4CF8">
        <w:rPr>
          <w:rFonts w:ascii="Arial" w:hAnsi="Arial" w:cs="Arial"/>
          <w:b/>
          <w:sz w:val="22"/>
          <w:szCs w:val="22"/>
          <w:lang w:val="lt-LT"/>
        </w:rPr>
        <w:t>ŠALIŲ REKVIZITAI</w:t>
      </w:r>
    </w:p>
    <w:p w14:paraId="4DC8FAD7" w14:textId="77777777" w:rsidR="00550A04" w:rsidRDefault="00DD4CF8">
      <w:pPr>
        <w:pStyle w:val="Standard"/>
        <w:ind w:left="3420"/>
        <w:jc w:val="both"/>
        <w:rPr>
          <w:rFonts w:ascii="Arial" w:hAnsi="Arial" w:cs="Arial"/>
          <w:b/>
          <w:sz w:val="22"/>
          <w:szCs w:val="22"/>
          <w:lang w:val="lt-LT"/>
        </w:rPr>
      </w:pPr>
      <w:r>
        <w:rPr>
          <w:rFonts w:ascii="Arial" w:hAnsi="Arial" w:cs="Arial"/>
          <w:b/>
          <w:sz w:val="22"/>
          <w:szCs w:val="22"/>
          <w:lang w:val="lt-LT"/>
        </w:rPr>
        <w:t xml:space="preserve"> </w:t>
      </w:r>
    </w:p>
    <w:tbl>
      <w:tblPr>
        <w:tblW w:w="9552" w:type="dxa"/>
        <w:tblInd w:w="-126" w:type="dxa"/>
        <w:tblLayout w:type="fixed"/>
        <w:tblCellMar>
          <w:left w:w="10" w:type="dxa"/>
          <w:right w:w="10" w:type="dxa"/>
        </w:tblCellMar>
        <w:tblLook w:val="04A0" w:firstRow="1" w:lastRow="0" w:firstColumn="1" w:lastColumn="0" w:noHBand="0" w:noVBand="1"/>
      </w:tblPr>
      <w:tblGrid>
        <w:gridCol w:w="4890"/>
        <w:gridCol w:w="240"/>
        <w:gridCol w:w="4422"/>
      </w:tblGrid>
      <w:tr w:rsidR="00550A04" w14:paraId="4E101E2A" w14:textId="77777777">
        <w:trPr>
          <w:trHeight w:val="246"/>
        </w:trPr>
        <w:tc>
          <w:tcPr>
            <w:tcW w:w="4890" w:type="dxa"/>
            <w:tcMar>
              <w:top w:w="0" w:type="dxa"/>
              <w:left w:w="108" w:type="dxa"/>
              <w:bottom w:w="0" w:type="dxa"/>
              <w:right w:w="108" w:type="dxa"/>
            </w:tcMar>
          </w:tcPr>
          <w:p w14:paraId="324BF541" w14:textId="77777777" w:rsidR="00550A04" w:rsidRDefault="00DD4CF8">
            <w:pPr>
              <w:pStyle w:val="Standard"/>
              <w:rPr>
                <w:rFonts w:ascii="Arial" w:hAnsi="Arial" w:cs="Arial"/>
                <w:b/>
                <w:sz w:val="22"/>
                <w:szCs w:val="22"/>
                <w:lang w:val="lt-LT"/>
              </w:rPr>
            </w:pPr>
            <w:r>
              <w:rPr>
                <w:rFonts w:ascii="Arial" w:hAnsi="Arial" w:cs="Arial"/>
                <w:b/>
                <w:sz w:val="22"/>
                <w:szCs w:val="22"/>
                <w:lang w:val="lt-LT"/>
              </w:rPr>
              <w:t>PARDAVĖJAS</w:t>
            </w:r>
          </w:p>
        </w:tc>
        <w:tc>
          <w:tcPr>
            <w:tcW w:w="240" w:type="dxa"/>
            <w:tcMar>
              <w:top w:w="0" w:type="dxa"/>
              <w:left w:w="108" w:type="dxa"/>
              <w:bottom w:w="0" w:type="dxa"/>
              <w:right w:w="108" w:type="dxa"/>
            </w:tcMar>
          </w:tcPr>
          <w:p w14:paraId="270C8EB7" w14:textId="77777777" w:rsidR="00550A04" w:rsidRDefault="00550A04">
            <w:pPr>
              <w:pStyle w:val="Standard"/>
              <w:ind w:left="-250"/>
              <w:rPr>
                <w:rFonts w:ascii="Arial" w:hAnsi="Arial" w:cs="Arial"/>
                <w:sz w:val="22"/>
                <w:szCs w:val="22"/>
                <w:lang w:val="lt-LT"/>
              </w:rPr>
            </w:pPr>
          </w:p>
        </w:tc>
        <w:tc>
          <w:tcPr>
            <w:tcW w:w="4422" w:type="dxa"/>
            <w:tcMar>
              <w:top w:w="0" w:type="dxa"/>
              <w:left w:w="108" w:type="dxa"/>
              <w:bottom w:w="0" w:type="dxa"/>
              <w:right w:w="108" w:type="dxa"/>
            </w:tcMar>
          </w:tcPr>
          <w:p w14:paraId="27CBBCA0" w14:textId="77777777" w:rsidR="00550A04" w:rsidRDefault="00DD4CF8">
            <w:pPr>
              <w:pStyle w:val="Standard"/>
              <w:jc w:val="both"/>
              <w:rPr>
                <w:rFonts w:ascii="Arial" w:hAnsi="Arial" w:cs="Arial"/>
                <w:b/>
                <w:sz w:val="22"/>
                <w:szCs w:val="22"/>
                <w:lang w:val="lt-LT"/>
              </w:rPr>
            </w:pPr>
            <w:r>
              <w:rPr>
                <w:rFonts w:ascii="Arial" w:hAnsi="Arial" w:cs="Arial"/>
                <w:b/>
                <w:sz w:val="22"/>
                <w:szCs w:val="22"/>
                <w:lang w:val="lt-LT"/>
              </w:rPr>
              <w:t>PIRKĖJAS</w:t>
            </w:r>
          </w:p>
        </w:tc>
      </w:tr>
      <w:tr w:rsidR="00550A04" w14:paraId="5BA6977E" w14:textId="77777777">
        <w:trPr>
          <w:trHeight w:val="253"/>
        </w:trPr>
        <w:tc>
          <w:tcPr>
            <w:tcW w:w="4890" w:type="dxa"/>
            <w:tcMar>
              <w:top w:w="0" w:type="dxa"/>
              <w:left w:w="108" w:type="dxa"/>
              <w:bottom w:w="0" w:type="dxa"/>
              <w:right w:w="108" w:type="dxa"/>
            </w:tcMar>
          </w:tcPr>
          <w:p w14:paraId="5B621B81" w14:textId="77777777" w:rsidR="00550A04" w:rsidRPr="00D47A9B" w:rsidRDefault="00DD4CF8">
            <w:pPr>
              <w:pStyle w:val="Standard"/>
              <w:rPr>
                <w:lang w:val="da-DK"/>
              </w:rPr>
            </w:pPr>
            <w:r>
              <w:rPr>
                <w:rFonts w:ascii="Arial" w:hAnsi="Arial" w:cs="Arial"/>
                <w:b/>
                <w:spacing w:val="1"/>
                <w:sz w:val="22"/>
                <w:szCs w:val="22"/>
                <w:lang w:val="lt-LT"/>
              </w:rPr>
              <w:t xml:space="preserve">Valstybės įmonė </w:t>
            </w:r>
            <w:r>
              <w:rPr>
                <w:rFonts w:ascii="Arial" w:hAnsi="Arial" w:cs="Arial"/>
                <w:b/>
                <w:sz w:val="22"/>
                <w:szCs w:val="22"/>
                <w:lang w:val="lt-LT"/>
              </w:rPr>
              <w:t xml:space="preserve">Ignalinos atominė elektrinė                   </w:t>
            </w:r>
          </w:p>
        </w:tc>
        <w:tc>
          <w:tcPr>
            <w:tcW w:w="240" w:type="dxa"/>
            <w:tcMar>
              <w:top w:w="0" w:type="dxa"/>
              <w:left w:w="108" w:type="dxa"/>
              <w:bottom w:w="0" w:type="dxa"/>
              <w:right w:w="108" w:type="dxa"/>
            </w:tcMar>
          </w:tcPr>
          <w:p w14:paraId="5DC6136E" w14:textId="77777777" w:rsidR="00550A04"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12E44E90" w14:textId="7F4F6D78" w:rsidR="00550A04" w:rsidRDefault="003170E4">
            <w:pPr>
              <w:pStyle w:val="Standard"/>
              <w:jc w:val="both"/>
              <w:rPr>
                <w:rFonts w:ascii="Arial" w:hAnsi="Arial" w:cs="Arial"/>
                <w:b/>
                <w:bCs/>
                <w:sz w:val="22"/>
                <w:szCs w:val="22"/>
                <w:lang w:val="lt-LT"/>
              </w:rPr>
            </w:pPr>
            <w:r>
              <w:rPr>
                <w:rFonts w:ascii="Arial" w:hAnsi="Arial" w:cs="Arial"/>
                <w:b/>
                <w:bCs/>
                <w:sz w:val="22"/>
                <w:szCs w:val="22"/>
                <w:lang w:val="lt-LT"/>
              </w:rPr>
              <w:t xml:space="preserve">Uždaroji akcinė bendrovė </w:t>
            </w:r>
            <w:r w:rsidR="0069345F">
              <w:rPr>
                <w:rFonts w:ascii="Arial" w:hAnsi="Arial" w:cs="Arial"/>
                <w:b/>
                <w:bCs/>
                <w:sz w:val="22"/>
                <w:szCs w:val="22"/>
                <w:lang w:val="lt-LT"/>
              </w:rPr>
              <w:t>__________</w:t>
            </w:r>
          </w:p>
        </w:tc>
      </w:tr>
      <w:tr w:rsidR="00550A04" w14:paraId="5E50BB9D" w14:textId="77777777">
        <w:trPr>
          <w:trHeight w:val="246"/>
        </w:trPr>
        <w:tc>
          <w:tcPr>
            <w:tcW w:w="4890" w:type="dxa"/>
            <w:tcMar>
              <w:top w:w="0" w:type="dxa"/>
              <w:left w:w="108" w:type="dxa"/>
              <w:bottom w:w="0" w:type="dxa"/>
              <w:right w:w="108" w:type="dxa"/>
            </w:tcMar>
          </w:tcPr>
          <w:p w14:paraId="210EAAEC" w14:textId="77777777" w:rsidR="00550A04" w:rsidRDefault="00DD4CF8">
            <w:pPr>
              <w:pStyle w:val="Standard"/>
            </w:pPr>
            <w:r>
              <w:rPr>
                <w:rFonts w:ascii="Arial" w:hAnsi="Arial" w:cs="Arial"/>
                <w:color w:val="000000"/>
                <w:spacing w:val="3"/>
                <w:sz w:val="22"/>
                <w:szCs w:val="22"/>
                <w:lang w:val="lt-LT"/>
              </w:rPr>
              <w:t xml:space="preserve">Įmonės kodas: </w:t>
            </w:r>
            <w:r>
              <w:rPr>
                <w:rFonts w:ascii="Arial" w:hAnsi="Arial" w:cs="Arial"/>
                <w:sz w:val="22"/>
                <w:szCs w:val="22"/>
                <w:lang w:val="lt-LT"/>
              </w:rPr>
              <w:t>255450080</w:t>
            </w:r>
          </w:p>
        </w:tc>
        <w:tc>
          <w:tcPr>
            <w:tcW w:w="240" w:type="dxa"/>
            <w:tcMar>
              <w:top w:w="0" w:type="dxa"/>
              <w:left w:w="108" w:type="dxa"/>
              <w:bottom w:w="0" w:type="dxa"/>
              <w:right w:w="108" w:type="dxa"/>
            </w:tcMar>
          </w:tcPr>
          <w:p w14:paraId="4ABFD3A9" w14:textId="77777777" w:rsidR="00550A04"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3C27CF83" w14:textId="4DE609FD" w:rsidR="00550A04" w:rsidRDefault="00DD4CF8">
            <w:pPr>
              <w:pStyle w:val="Standard"/>
              <w:shd w:val="clear" w:color="auto" w:fill="FFFFFF"/>
              <w:jc w:val="both"/>
              <w:rPr>
                <w:rFonts w:ascii="Arial" w:hAnsi="Arial" w:cs="Arial"/>
                <w:color w:val="000000"/>
                <w:spacing w:val="3"/>
                <w:sz w:val="22"/>
                <w:szCs w:val="22"/>
                <w:lang w:val="lt-LT"/>
              </w:rPr>
            </w:pPr>
            <w:r>
              <w:rPr>
                <w:rFonts w:ascii="Arial" w:hAnsi="Arial" w:cs="Arial"/>
                <w:color w:val="000000"/>
                <w:spacing w:val="3"/>
                <w:sz w:val="22"/>
                <w:szCs w:val="22"/>
                <w:lang w:val="lt-LT"/>
              </w:rPr>
              <w:t>Įmonės kodas:</w:t>
            </w:r>
            <w:r w:rsidR="00315DD0" w:rsidRPr="00085B24">
              <w:rPr>
                <w:rFonts w:ascii="Arial" w:hAnsi="Arial" w:cs="Arial"/>
                <w:sz w:val="22"/>
                <w:szCs w:val="22"/>
                <w:lang w:val="lt-LT" w:eastAsia="ru-RU"/>
              </w:rPr>
              <w:t xml:space="preserve"> </w:t>
            </w:r>
            <w:r w:rsidR="0069345F">
              <w:rPr>
                <w:rFonts w:ascii="Arial" w:hAnsi="Arial" w:cs="Arial"/>
                <w:sz w:val="22"/>
                <w:szCs w:val="22"/>
                <w:lang w:val="lt-LT" w:eastAsia="ru-RU"/>
              </w:rPr>
              <w:t>___________</w:t>
            </w:r>
          </w:p>
        </w:tc>
      </w:tr>
      <w:tr w:rsidR="00550A04" w14:paraId="79B50971" w14:textId="77777777">
        <w:trPr>
          <w:trHeight w:val="253"/>
        </w:trPr>
        <w:tc>
          <w:tcPr>
            <w:tcW w:w="4890" w:type="dxa"/>
            <w:tcMar>
              <w:top w:w="0" w:type="dxa"/>
              <w:left w:w="108" w:type="dxa"/>
              <w:bottom w:w="0" w:type="dxa"/>
              <w:right w:w="108" w:type="dxa"/>
            </w:tcMar>
          </w:tcPr>
          <w:p w14:paraId="5A3A6CDF" w14:textId="77777777" w:rsidR="00550A04" w:rsidRPr="00F21860" w:rsidRDefault="00DD4CF8">
            <w:pPr>
              <w:pStyle w:val="Standard"/>
            </w:pPr>
            <w:r w:rsidRPr="00F21860">
              <w:rPr>
                <w:rFonts w:ascii="Arial" w:hAnsi="Arial" w:cs="Arial"/>
                <w:color w:val="000000"/>
                <w:sz w:val="22"/>
                <w:szCs w:val="22"/>
                <w:lang w:val="lt-LT"/>
              </w:rPr>
              <w:t xml:space="preserve">Tel.: </w:t>
            </w:r>
            <w:r w:rsidRPr="00F21860">
              <w:rPr>
                <w:rFonts w:ascii="Arial" w:hAnsi="Arial" w:cs="Arial"/>
                <w:sz w:val="22"/>
                <w:szCs w:val="22"/>
                <w:lang w:val="lt-LT"/>
              </w:rPr>
              <w:t>+370 38628359</w:t>
            </w:r>
          </w:p>
        </w:tc>
        <w:tc>
          <w:tcPr>
            <w:tcW w:w="240" w:type="dxa"/>
            <w:tcMar>
              <w:top w:w="0" w:type="dxa"/>
              <w:left w:w="108" w:type="dxa"/>
              <w:bottom w:w="0" w:type="dxa"/>
              <w:right w:w="108" w:type="dxa"/>
            </w:tcMar>
          </w:tcPr>
          <w:p w14:paraId="0E6F8400" w14:textId="77777777" w:rsidR="00550A04"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6727B76F" w14:textId="5EC35E73" w:rsidR="00550A04" w:rsidRPr="005F138A" w:rsidRDefault="00DD4CF8" w:rsidP="00EF5417">
            <w:pPr>
              <w:pStyle w:val="Standard"/>
              <w:shd w:val="clear" w:color="auto" w:fill="FFFFFF"/>
              <w:jc w:val="both"/>
              <w:rPr>
                <w:rFonts w:ascii="Arial" w:hAnsi="Arial" w:cs="Arial"/>
                <w:spacing w:val="-4"/>
                <w:sz w:val="22"/>
                <w:szCs w:val="22"/>
                <w:lang w:val="en-US"/>
              </w:rPr>
            </w:pPr>
            <w:r>
              <w:rPr>
                <w:rFonts w:ascii="Arial" w:hAnsi="Arial" w:cs="Arial"/>
                <w:spacing w:val="-4"/>
                <w:sz w:val="22"/>
                <w:szCs w:val="22"/>
                <w:lang w:val="lt-LT"/>
              </w:rPr>
              <w:t>Tel.:</w:t>
            </w:r>
            <w:r w:rsidR="005F138A">
              <w:rPr>
                <w:rFonts w:ascii="Arial" w:hAnsi="Arial" w:cs="Arial"/>
                <w:spacing w:val="-4"/>
                <w:sz w:val="22"/>
                <w:szCs w:val="22"/>
                <w:lang w:val="en-US"/>
              </w:rPr>
              <w:t xml:space="preserve"> </w:t>
            </w:r>
            <w:r w:rsidR="00F679B9">
              <w:rPr>
                <w:rFonts w:ascii="Arial" w:hAnsi="Arial" w:cs="Arial"/>
                <w:spacing w:val="-4"/>
                <w:sz w:val="22"/>
                <w:szCs w:val="22"/>
                <w:lang w:val="en-US"/>
              </w:rPr>
              <w:t xml:space="preserve">+370 </w:t>
            </w:r>
            <w:r w:rsidR="0069345F">
              <w:rPr>
                <w:rFonts w:ascii="Arial" w:hAnsi="Arial" w:cs="Arial"/>
                <w:spacing w:val="-4"/>
                <w:sz w:val="22"/>
                <w:szCs w:val="22"/>
                <w:lang w:val="en-US"/>
              </w:rPr>
              <w:t>_________</w:t>
            </w:r>
          </w:p>
        </w:tc>
      </w:tr>
      <w:tr w:rsidR="00550A04" w14:paraId="649E17CD" w14:textId="77777777">
        <w:trPr>
          <w:trHeight w:val="246"/>
        </w:trPr>
        <w:tc>
          <w:tcPr>
            <w:tcW w:w="4890" w:type="dxa"/>
            <w:tcMar>
              <w:top w:w="0" w:type="dxa"/>
              <w:left w:w="108" w:type="dxa"/>
              <w:bottom w:w="0" w:type="dxa"/>
              <w:right w:w="108" w:type="dxa"/>
            </w:tcMar>
          </w:tcPr>
          <w:p w14:paraId="31383860" w14:textId="3255F777" w:rsidR="00550A04" w:rsidRPr="00F21860" w:rsidRDefault="00DD4CF8">
            <w:pPr>
              <w:pStyle w:val="Standard"/>
              <w:rPr>
                <w:lang w:val="da-DK"/>
              </w:rPr>
            </w:pPr>
            <w:r w:rsidRPr="00F21860">
              <w:rPr>
                <w:rFonts w:ascii="Arial" w:hAnsi="Arial" w:cs="Arial"/>
                <w:color w:val="000000"/>
                <w:spacing w:val="3"/>
                <w:sz w:val="22"/>
                <w:szCs w:val="22"/>
                <w:lang w:val="lt-LT"/>
              </w:rPr>
              <w:t xml:space="preserve">El. p.: </w:t>
            </w:r>
            <w:hyperlink r:id="rId9" w:history="1">
              <w:r w:rsidR="0021682A" w:rsidRPr="00F21860">
                <w:rPr>
                  <w:rStyle w:val="Hyperlink"/>
                  <w:rFonts w:ascii="Arial" w:hAnsi="Arial" w:cs="Arial"/>
                  <w:sz w:val="22"/>
                  <w:szCs w:val="22"/>
                  <w:lang w:val="da-DK"/>
                </w:rPr>
                <w:t>komercija@altra.lt</w:t>
              </w:r>
            </w:hyperlink>
            <w:r w:rsidR="0021682A" w:rsidRPr="00F21860">
              <w:rPr>
                <w:lang w:val="da-DK"/>
              </w:rPr>
              <w:t xml:space="preserve">  </w:t>
            </w:r>
          </w:p>
        </w:tc>
        <w:tc>
          <w:tcPr>
            <w:tcW w:w="240" w:type="dxa"/>
            <w:tcMar>
              <w:top w:w="0" w:type="dxa"/>
              <w:left w:w="108" w:type="dxa"/>
              <w:bottom w:w="0" w:type="dxa"/>
              <w:right w:w="108" w:type="dxa"/>
            </w:tcMar>
          </w:tcPr>
          <w:p w14:paraId="54D78C52" w14:textId="77777777" w:rsidR="00550A04"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6C2F10A2" w14:textId="184A3703" w:rsidR="00550A04" w:rsidRPr="00E74C9B" w:rsidRDefault="00DD4CF8">
            <w:pPr>
              <w:pStyle w:val="Standard"/>
              <w:shd w:val="clear" w:color="auto" w:fill="FFFFFF"/>
              <w:jc w:val="both"/>
              <w:rPr>
                <w:lang w:val="lt-LT"/>
              </w:rPr>
            </w:pPr>
            <w:r>
              <w:rPr>
                <w:rFonts w:ascii="Arial" w:hAnsi="Arial" w:cs="Arial"/>
                <w:sz w:val="22"/>
                <w:szCs w:val="22"/>
                <w:lang w:val="lt-LT"/>
              </w:rPr>
              <w:t>El. p.:</w:t>
            </w:r>
            <w:r w:rsidR="003E584A">
              <w:rPr>
                <w:rFonts w:ascii="Arial" w:hAnsi="Arial" w:cs="Arial"/>
                <w:sz w:val="22"/>
                <w:szCs w:val="22"/>
                <w:lang w:val="lt-LT"/>
              </w:rPr>
              <w:t xml:space="preserve"> </w:t>
            </w:r>
            <w:r w:rsidR="0069345F">
              <w:rPr>
                <w:rFonts w:ascii="Arial" w:hAnsi="Arial" w:cs="Arial"/>
                <w:sz w:val="22"/>
                <w:szCs w:val="22"/>
                <w:lang w:val="lt-LT"/>
              </w:rPr>
              <w:t>___________________</w:t>
            </w:r>
          </w:p>
        </w:tc>
      </w:tr>
      <w:tr w:rsidR="00550A04" w14:paraId="30C90966" w14:textId="77777777">
        <w:trPr>
          <w:trHeight w:val="377"/>
        </w:trPr>
        <w:tc>
          <w:tcPr>
            <w:tcW w:w="4890" w:type="dxa"/>
            <w:tcMar>
              <w:top w:w="0" w:type="dxa"/>
              <w:left w:w="108" w:type="dxa"/>
              <w:bottom w:w="0" w:type="dxa"/>
              <w:right w:w="108" w:type="dxa"/>
            </w:tcMar>
          </w:tcPr>
          <w:p w14:paraId="2004048B" w14:textId="77777777" w:rsidR="00550A04" w:rsidRDefault="00DD4CF8">
            <w:pPr>
              <w:pStyle w:val="Standard"/>
            </w:pPr>
            <w:proofErr w:type="spellStart"/>
            <w:r>
              <w:rPr>
                <w:rFonts w:ascii="Arial" w:hAnsi="Arial" w:cs="Arial"/>
                <w:color w:val="000000"/>
                <w:spacing w:val="3"/>
                <w:sz w:val="22"/>
                <w:szCs w:val="22"/>
                <w:lang w:val="lt-LT"/>
              </w:rPr>
              <w:t>Atsisk</w:t>
            </w:r>
            <w:proofErr w:type="spellEnd"/>
            <w:r>
              <w:rPr>
                <w:rFonts w:ascii="Arial" w:hAnsi="Arial" w:cs="Arial"/>
                <w:color w:val="000000"/>
                <w:spacing w:val="3"/>
                <w:sz w:val="22"/>
                <w:szCs w:val="22"/>
                <w:lang w:val="lt-LT"/>
              </w:rPr>
              <w:t xml:space="preserve">. </w:t>
            </w:r>
            <w:proofErr w:type="spellStart"/>
            <w:r>
              <w:rPr>
                <w:rFonts w:ascii="Arial" w:hAnsi="Arial" w:cs="Arial"/>
                <w:color w:val="000000"/>
                <w:spacing w:val="3"/>
                <w:sz w:val="22"/>
                <w:szCs w:val="22"/>
                <w:lang w:val="lt-LT"/>
              </w:rPr>
              <w:t>sąsk</w:t>
            </w:r>
            <w:proofErr w:type="spellEnd"/>
            <w:r>
              <w:rPr>
                <w:rFonts w:ascii="Arial" w:hAnsi="Arial" w:cs="Arial"/>
                <w:color w:val="000000"/>
                <w:spacing w:val="3"/>
                <w:sz w:val="22"/>
                <w:szCs w:val="22"/>
                <w:lang w:val="lt-LT"/>
              </w:rPr>
              <w:t>.:</w:t>
            </w:r>
            <w:r>
              <w:rPr>
                <w:rFonts w:ascii="Arial" w:hAnsi="Arial" w:cs="Arial"/>
                <w:color w:val="000000"/>
                <w:spacing w:val="-8"/>
                <w:sz w:val="22"/>
                <w:szCs w:val="22"/>
                <w:lang w:val="lt-LT"/>
              </w:rPr>
              <w:t xml:space="preserve"> </w:t>
            </w:r>
            <w:r>
              <w:rPr>
                <w:rFonts w:ascii="Arial" w:hAnsi="Arial" w:cs="Arial"/>
                <w:sz w:val="22"/>
                <w:szCs w:val="22"/>
                <w:lang w:val="lt-LT"/>
              </w:rPr>
              <w:t>LT24 7300 0101 0231 7164</w:t>
            </w:r>
            <w:r>
              <w:rPr>
                <w:rFonts w:ascii="Arial" w:hAnsi="Arial" w:cs="Arial"/>
                <w:color w:val="000000"/>
                <w:spacing w:val="-8"/>
                <w:sz w:val="22"/>
                <w:szCs w:val="22"/>
                <w:lang w:val="lt-LT"/>
              </w:rPr>
              <w:t xml:space="preserve">        </w:t>
            </w:r>
          </w:p>
        </w:tc>
        <w:tc>
          <w:tcPr>
            <w:tcW w:w="240" w:type="dxa"/>
            <w:tcMar>
              <w:top w:w="0" w:type="dxa"/>
              <w:left w:w="108" w:type="dxa"/>
              <w:bottom w:w="0" w:type="dxa"/>
              <w:right w:w="108" w:type="dxa"/>
            </w:tcMar>
          </w:tcPr>
          <w:p w14:paraId="552EFFA4" w14:textId="77777777" w:rsidR="00550A04"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5F007D05" w14:textId="3FC17F91" w:rsidR="00550A04" w:rsidRDefault="00DD4CF8">
            <w:pPr>
              <w:pStyle w:val="Standard"/>
              <w:shd w:val="clear" w:color="auto" w:fill="FFFFFF"/>
              <w:jc w:val="both"/>
              <w:rPr>
                <w:rFonts w:ascii="Arial" w:hAnsi="Arial" w:cs="Arial"/>
                <w:sz w:val="22"/>
                <w:szCs w:val="22"/>
                <w:lang w:val="lt-LT"/>
              </w:rPr>
            </w:pPr>
            <w:proofErr w:type="spellStart"/>
            <w:r>
              <w:rPr>
                <w:rFonts w:ascii="Arial" w:hAnsi="Arial" w:cs="Arial"/>
                <w:spacing w:val="3"/>
                <w:sz w:val="22"/>
                <w:szCs w:val="22"/>
                <w:lang w:val="lt-LT"/>
              </w:rPr>
              <w:t>Atsisk</w:t>
            </w:r>
            <w:proofErr w:type="spellEnd"/>
            <w:r>
              <w:rPr>
                <w:rFonts w:ascii="Arial" w:hAnsi="Arial" w:cs="Arial"/>
                <w:spacing w:val="3"/>
                <w:sz w:val="22"/>
                <w:szCs w:val="22"/>
                <w:lang w:val="lt-LT"/>
              </w:rPr>
              <w:t xml:space="preserve">. </w:t>
            </w:r>
            <w:proofErr w:type="spellStart"/>
            <w:r>
              <w:rPr>
                <w:rFonts w:ascii="Arial" w:hAnsi="Arial" w:cs="Arial"/>
                <w:spacing w:val="3"/>
                <w:sz w:val="22"/>
                <w:szCs w:val="22"/>
                <w:lang w:val="lt-LT"/>
              </w:rPr>
              <w:t>sąsk</w:t>
            </w:r>
            <w:proofErr w:type="spellEnd"/>
            <w:r>
              <w:rPr>
                <w:rFonts w:ascii="Arial" w:hAnsi="Arial" w:cs="Arial"/>
                <w:spacing w:val="3"/>
                <w:sz w:val="22"/>
                <w:szCs w:val="22"/>
                <w:lang w:val="lt-LT"/>
              </w:rPr>
              <w:t>.:</w:t>
            </w:r>
            <w:r>
              <w:rPr>
                <w:rFonts w:ascii="Arial" w:hAnsi="Arial" w:cs="Arial"/>
                <w:sz w:val="22"/>
                <w:szCs w:val="22"/>
                <w:lang w:val="lt-LT"/>
              </w:rPr>
              <w:t xml:space="preserve"> </w:t>
            </w:r>
            <w:r w:rsidR="003E584A">
              <w:rPr>
                <w:rFonts w:ascii="Arial" w:hAnsi="Arial" w:cs="Arial"/>
                <w:sz w:val="22"/>
                <w:szCs w:val="22"/>
                <w:lang w:val="en-US"/>
              </w:rPr>
              <w:t>LT</w:t>
            </w:r>
            <w:r w:rsidR="0069345F">
              <w:rPr>
                <w:rFonts w:ascii="Arial" w:hAnsi="Arial" w:cs="Arial"/>
                <w:sz w:val="22"/>
                <w:szCs w:val="22"/>
                <w:lang w:val="en-US"/>
              </w:rPr>
              <w:t>__________________</w:t>
            </w:r>
          </w:p>
        </w:tc>
      </w:tr>
      <w:tr w:rsidR="00550A04" w14:paraId="120CC911" w14:textId="77777777">
        <w:trPr>
          <w:trHeight w:val="246"/>
        </w:trPr>
        <w:tc>
          <w:tcPr>
            <w:tcW w:w="4890" w:type="dxa"/>
            <w:tcMar>
              <w:top w:w="0" w:type="dxa"/>
              <w:left w:w="108" w:type="dxa"/>
              <w:bottom w:w="0" w:type="dxa"/>
              <w:right w:w="108" w:type="dxa"/>
            </w:tcMar>
          </w:tcPr>
          <w:p w14:paraId="2B7A6D11" w14:textId="77777777" w:rsidR="00550A04" w:rsidRDefault="00DD4CF8">
            <w:pPr>
              <w:pStyle w:val="Standard"/>
            </w:pPr>
            <w:r>
              <w:rPr>
                <w:rFonts w:ascii="Arial" w:hAnsi="Arial" w:cs="Arial"/>
                <w:color w:val="000000"/>
                <w:spacing w:val="3"/>
                <w:sz w:val="22"/>
                <w:szCs w:val="22"/>
                <w:lang w:val="lt-LT"/>
              </w:rPr>
              <w:t>Bankas: AB „</w:t>
            </w:r>
            <w:r>
              <w:rPr>
                <w:rFonts w:ascii="Arial" w:hAnsi="Arial" w:cs="Arial"/>
                <w:color w:val="000000"/>
                <w:spacing w:val="-8"/>
                <w:sz w:val="22"/>
                <w:szCs w:val="22"/>
                <w:lang w:val="lt-LT"/>
              </w:rPr>
              <w:t>Swedbank“</w:t>
            </w:r>
          </w:p>
        </w:tc>
        <w:tc>
          <w:tcPr>
            <w:tcW w:w="240" w:type="dxa"/>
            <w:tcMar>
              <w:top w:w="0" w:type="dxa"/>
              <w:left w:w="108" w:type="dxa"/>
              <w:bottom w:w="0" w:type="dxa"/>
              <w:right w:w="108" w:type="dxa"/>
            </w:tcMar>
          </w:tcPr>
          <w:p w14:paraId="12B6E4F1" w14:textId="77777777" w:rsidR="00550A04"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0D79BB22" w14:textId="0534B256" w:rsidR="00550A04" w:rsidRDefault="00DD4CF8">
            <w:pPr>
              <w:pStyle w:val="Standard"/>
              <w:shd w:val="clear" w:color="auto" w:fill="FFFFFF"/>
              <w:jc w:val="both"/>
            </w:pPr>
            <w:r>
              <w:rPr>
                <w:rFonts w:ascii="Arial" w:hAnsi="Arial" w:cs="Arial"/>
                <w:sz w:val="22"/>
                <w:szCs w:val="22"/>
                <w:lang w:val="lt-LT"/>
              </w:rPr>
              <w:t xml:space="preserve">Bankas: </w:t>
            </w:r>
            <w:r w:rsidR="0069345F">
              <w:rPr>
                <w:rFonts w:ascii="Arial" w:hAnsi="Arial" w:cs="Arial"/>
                <w:sz w:val="22"/>
                <w:szCs w:val="22"/>
                <w:lang w:val="lt-LT"/>
              </w:rPr>
              <w:t>_______________</w:t>
            </w:r>
          </w:p>
        </w:tc>
      </w:tr>
      <w:tr w:rsidR="00550A04" w14:paraId="0BC3F9E3" w14:textId="77777777">
        <w:trPr>
          <w:trHeight w:val="253"/>
        </w:trPr>
        <w:tc>
          <w:tcPr>
            <w:tcW w:w="4890" w:type="dxa"/>
            <w:tcMar>
              <w:top w:w="0" w:type="dxa"/>
              <w:left w:w="108" w:type="dxa"/>
              <w:bottom w:w="0" w:type="dxa"/>
              <w:right w:w="108" w:type="dxa"/>
            </w:tcMar>
          </w:tcPr>
          <w:p w14:paraId="0F8A501E" w14:textId="77777777" w:rsidR="00550A04" w:rsidRDefault="00DD4CF8">
            <w:pPr>
              <w:pStyle w:val="Standard"/>
            </w:pPr>
            <w:r>
              <w:rPr>
                <w:rFonts w:ascii="Arial" w:hAnsi="Arial" w:cs="Arial"/>
                <w:color w:val="000000"/>
                <w:spacing w:val="-9"/>
                <w:sz w:val="22"/>
                <w:szCs w:val="22"/>
                <w:lang w:val="lt-LT"/>
              </w:rPr>
              <w:t xml:space="preserve">PVM mokėtojo kodas: </w:t>
            </w:r>
            <w:r>
              <w:rPr>
                <w:rFonts w:ascii="Arial" w:hAnsi="Arial" w:cs="Arial"/>
                <w:color w:val="000000"/>
                <w:sz w:val="22"/>
                <w:szCs w:val="22"/>
                <w:lang w:val="lt-LT"/>
              </w:rPr>
              <w:t>LT554500811</w:t>
            </w:r>
            <w:r>
              <w:rPr>
                <w:rFonts w:ascii="Arial" w:hAnsi="Arial" w:cs="Arial"/>
                <w:color w:val="000000"/>
                <w:spacing w:val="-9"/>
                <w:sz w:val="22"/>
                <w:szCs w:val="22"/>
                <w:lang w:val="lt-LT"/>
              </w:rPr>
              <w:t xml:space="preserve">                                         </w:t>
            </w:r>
          </w:p>
        </w:tc>
        <w:tc>
          <w:tcPr>
            <w:tcW w:w="240" w:type="dxa"/>
            <w:tcMar>
              <w:top w:w="0" w:type="dxa"/>
              <w:left w:w="108" w:type="dxa"/>
              <w:bottom w:w="0" w:type="dxa"/>
              <w:right w:w="108" w:type="dxa"/>
            </w:tcMar>
          </w:tcPr>
          <w:p w14:paraId="4830588E" w14:textId="77777777" w:rsidR="00550A04"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01C20845" w14:textId="42E9EABC" w:rsidR="00550A04" w:rsidRDefault="00DD4CF8">
            <w:pPr>
              <w:pStyle w:val="Standard"/>
              <w:shd w:val="clear" w:color="auto" w:fill="FFFFFF"/>
              <w:jc w:val="both"/>
              <w:rPr>
                <w:rFonts w:ascii="Arial" w:hAnsi="Arial" w:cs="Arial"/>
                <w:spacing w:val="-9"/>
                <w:sz w:val="22"/>
                <w:szCs w:val="22"/>
                <w:lang w:val="lt-LT"/>
              </w:rPr>
            </w:pPr>
            <w:r>
              <w:rPr>
                <w:rFonts w:ascii="Arial" w:hAnsi="Arial" w:cs="Arial"/>
                <w:spacing w:val="-9"/>
                <w:sz w:val="22"/>
                <w:szCs w:val="22"/>
                <w:lang w:val="lt-LT"/>
              </w:rPr>
              <w:t>PVM mokėtojo kodas:</w:t>
            </w:r>
            <w:r w:rsidR="00291C2B">
              <w:t xml:space="preserve"> </w:t>
            </w:r>
            <w:r w:rsidR="0069345F">
              <w:rPr>
                <w:rFonts w:ascii="Arial" w:hAnsi="Arial" w:cs="Arial"/>
                <w:sz w:val="22"/>
                <w:szCs w:val="22"/>
              </w:rPr>
              <w:t>_______________</w:t>
            </w:r>
          </w:p>
        </w:tc>
      </w:tr>
      <w:tr w:rsidR="00550A04" w14:paraId="5562112D" w14:textId="77777777">
        <w:trPr>
          <w:trHeight w:val="72"/>
        </w:trPr>
        <w:tc>
          <w:tcPr>
            <w:tcW w:w="4890" w:type="dxa"/>
            <w:tcMar>
              <w:top w:w="0" w:type="dxa"/>
              <w:left w:w="108" w:type="dxa"/>
              <w:bottom w:w="0" w:type="dxa"/>
              <w:right w:w="108" w:type="dxa"/>
            </w:tcMar>
          </w:tcPr>
          <w:p w14:paraId="22A715A8" w14:textId="77777777" w:rsidR="00E82A79" w:rsidRPr="00FD19CB" w:rsidRDefault="00E82A79" w:rsidP="00E82A79">
            <w:pPr>
              <w:rPr>
                <w:rFonts w:ascii="Arial" w:hAnsi="Arial" w:cs="Arial"/>
                <w:color w:val="000000"/>
                <w:spacing w:val="-9"/>
                <w:sz w:val="22"/>
                <w:szCs w:val="22"/>
                <w:highlight w:val="yellow"/>
              </w:rPr>
            </w:pPr>
            <w:r w:rsidRPr="00FD19CB">
              <w:rPr>
                <w:rFonts w:ascii="Arial" w:hAnsi="Arial" w:cs="Arial"/>
                <w:color w:val="000000"/>
                <w:spacing w:val="-9"/>
                <w:sz w:val="22"/>
                <w:szCs w:val="22"/>
                <w:highlight w:val="yellow"/>
              </w:rPr>
              <w:t>Veiklos planavimo ir finansų departamento</w:t>
            </w:r>
          </w:p>
          <w:p w14:paraId="7EF6A445" w14:textId="77777777" w:rsidR="00E82A79" w:rsidRPr="00FD19CB" w:rsidRDefault="00E82A79" w:rsidP="00E82A79">
            <w:pPr>
              <w:rPr>
                <w:rFonts w:ascii="Arial" w:hAnsi="Arial" w:cs="Arial"/>
                <w:color w:val="000000"/>
                <w:spacing w:val="-9"/>
                <w:sz w:val="22"/>
                <w:szCs w:val="22"/>
                <w:highlight w:val="yellow"/>
              </w:rPr>
            </w:pPr>
            <w:r w:rsidRPr="00FD19CB">
              <w:rPr>
                <w:rFonts w:ascii="Arial" w:hAnsi="Arial" w:cs="Arial"/>
                <w:color w:val="000000"/>
                <w:spacing w:val="-9"/>
                <w:sz w:val="22"/>
                <w:szCs w:val="22"/>
                <w:highlight w:val="yellow"/>
              </w:rPr>
              <w:t>vadovė</w:t>
            </w:r>
          </w:p>
          <w:p w14:paraId="5708EDE4" w14:textId="77777777" w:rsidR="00E82A79" w:rsidRPr="009826B6" w:rsidRDefault="00E82A79" w:rsidP="00E82A79">
            <w:pPr>
              <w:rPr>
                <w:rFonts w:ascii="Arial" w:hAnsi="Arial" w:cs="Arial"/>
                <w:color w:val="000000"/>
                <w:spacing w:val="-9"/>
                <w:sz w:val="22"/>
                <w:szCs w:val="22"/>
              </w:rPr>
            </w:pPr>
            <w:r w:rsidRPr="00FD19CB">
              <w:rPr>
                <w:rFonts w:ascii="Arial" w:hAnsi="Arial" w:cs="Arial"/>
                <w:color w:val="000000"/>
                <w:spacing w:val="-9"/>
                <w:sz w:val="22"/>
                <w:szCs w:val="22"/>
                <w:highlight w:val="yellow"/>
              </w:rPr>
              <w:t>Olga Lakina-Raubė</w:t>
            </w:r>
          </w:p>
          <w:p w14:paraId="6B028C53" w14:textId="7FC42407" w:rsidR="00550A04" w:rsidRPr="00F0441E" w:rsidRDefault="00DD4CF8">
            <w:pPr>
              <w:pStyle w:val="Standard"/>
              <w:rPr>
                <w:highlight w:val="yellow"/>
                <w:lang w:val="da-DK"/>
              </w:rPr>
            </w:pPr>
            <w:r w:rsidRPr="00F21860">
              <w:rPr>
                <w:rFonts w:ascii="Arial" w:hAnsi="Arial" w:cs="Arial"/>
                <w:sz w:val="22"/>
                <w:szCs w:val="22"/>
                <w:lang w:val="lt-LT"/>
              </w:rPr>
              <w:t>Data</w:t>
            </w:r>
            <w:r w:rsidRPr="00F21860">
              <w:rPr>
                <w:rFonts w:ascii="Arial" w:hAnsi="Arial" w:cs="Arial"/>
                <w:color w:val="000000"/>
                <w:spacing w:val="-9"/>
                <w:sz w:val="22"/>
                <w:szCs w:val="22"/>
                <w:lang w:val="lt-LT"/>
              </w:rPr>
              <w:t>_______________________</w:t>
            </w:r>
          </w:p>
        </w:tc>
        <w:tc>
          <w:tcPr>
            <w:tcW w:w="240" w:type="dxa"/>
            <w:tcMar>
              <w:top w:w="0" w:type="dxa"/>
              <w:left w:w="108" w:type="dxa"/>
              <w:bottom w:w="0" w:type="dxa"/>
              <w:right w:w="108" w:type="dxa"/>
            </w:tcMar>
          </w:tcPr>
          <w:p w14:paraId="5BCE40D0" w14:textId="77777777" w:rsidR="00550A04"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129964BA" w14:textId="61DBD064" w:rsidR="00550A04" w:rsidRPr="00CE23E6" w:rsidRDefault="00DD4CF8">
            <w:pPr>
              <w:pStyle w:val="Standard"/>
              <w:shd w:val="clear" w:color="auto" w:fill="FFFFFF"/>
              <w:spacing w:line="360" w:lineRule="auto"/>
              <w:ind w:right="-27"/>
              <w:jc w:val="both"/>
              <w:rPr>
                <w:rFonts w:ascii="Arial" w:hAnsi="Arial" w:cs="Arial"/>
                <w:sz w:val="22"/>
                <w:szCs w:val="22"/>
                <w:lang w:val="lt-LT"/>
              </w:rPr>
            </w:pPr>
            <w:r>
              <w:rPr>
                <w:rFonts w:ascii="Arial" w:hAnsi="Arial" w:cs="Arial"/>
                <w:sz w:val="22"/>
                <w:szCs w:val="22"/>
                <w:lang w:val="lt-LT"/>
              </w:rPr>
              <w:t>Direktor</w:t>
            </w:r>
            <w:r w:rsidR="007B6FFB">
              <w:rPr>
                <w:rFonts w:ascii="Arial" w:hAnsi="Arial" w:cs="Arial"/>
                <w:sz w:val="22"/>
                <w:szCs w:val="22"/>
                <w:lang w:val="lt-LT"/>
              </w:rPr>
              <w:t>ius</w:t>
            </w:r>
            <w:r w:rsidR="00291C2B">
              <w:rPr>
                <w:rFonts w:ascii="Arial" w:hAnsi="Arial" w:cs="Arial"/>
                <w:sz w:val="22"/>
                <w:szCs w:val="22"/>
                <w:lang w:val="lt-LT"/>
              </w:rPr>
              <w:t xml:space="preserve"> </w:t>
            </w:r>
            <w:r w:rsidR="0069345F">
              <w:rPr>
                <w:rFonts w:ascii="Arial" w:hAnsi="Arial" w:cs="Arial"/>
                <w:sz w:val="22"/>
                <w:szCs w:val="22"/>
                <w:lang w:val="lt-LT"/>
              </w:rPr>
              <w:t>_______________</w:t>
            </w:r>
          </w:p>
          <w:p w14:paraId="723AFC0A" w14:textId="77777777" w:rsidR="00550A04" w:rsidRDefault="00DD4CF8">
            <w:pPr>
              <w:pStyle w:val="Standard"/>
              <w:shd w:val="clear" w:color="auto" w:fill="FFFFFF"/>
              <w:spacing w:line="276" w:lineRule="auto"/>
              <w:ind w:right="-27"/>
              <w:jc w:val="both"/>
            </w:pPr>
            <w:r>
              <w:rPr>
                <w:rFonts w:ascii="Arial" w:hAnsi="Arial" w:cs="Arial"/>
                <w:sz w:val="22"/>
                <w:szCs w:val="22"/>
                <w:lang w:val="lt-LT"/>
              </w:rPr>
              <w:t>Data</w:t>
            </w:r>
            <w:r>
              <w:rPr>
                <w:rFonts w:ascii="Arial" w:hAnsi="Arial" w:cs="Arial"/>
                <w:color w:val="000000"/>
                <w:spacing w:val="-9"/>
                <w:sz w:val="22"/>
                <w:szCs w:val="22"/>
                <w:lang w:val="lt-LT"/>
              </w:rPr>
              <w:t>_______________________</w:t>
            </w:r>
          </w:p>
          <w:p w14:paraId="5BE4035E" w14:textId="77777777" w:rsidR="00550A04" w:rsidRDefault="00550A04">
            <w:pPr>
              <w:pStyle w:val="Standard"/>
              <w:shd w:val="clear" w:color="auto" w:fill="FFFFFF"/>
              <w:jc w:val="both"/>
            </w:pPr>
          </w:p>
        </w:tc>
      </w:tr>
    </w:tbl>
    <w:p w14:paraId="2E39D7FF" w14:textId="4BCEE402" w:rsidR="009B0031" w:rsidRDefault="009B0031">
      <w:pPr>
        <w:pStyle w:val="Standard"/>
        <w:jc w:val="both"/>
      </w:pPr>
    </w:p>
    <w:p w14:paraId="19DD6176" w14:textId="77777777" w:rsidR="006936CA" w:rsidRDefault="006936CA">
      <w:pPr>
        <w:pStyle w:val="NormalWeb"/>
        <w:jc w:val="right"/>
      </w:pPr>
    </w:p>
    <w:p w14:paraId="7EBF71E4" w14:textId="77777777" w:rsidR="006936CA" w:rsidRDefault="006936CA">
      <w:pPr>
        <w:pStyle w:val="NormalWeb"/>
        <w:jc w:val="right"/>
      </w:pPr>
    </w:p>
    <w:p w14:paraId="0B5D2F6B" w14:textId="77777777" w:rsidR="006936CA" w:rsidRDefault="006936CA">
      <w:pPr>
        <w:pStyle w:val="NormalWeb"/>
        <w:jc w:val="right"/>
      </w:pPr>
    </w:p>
    <w:p w14:paraId="1B61E105" w14:textId="77777777" w:rsidR="006936CA" w:rsidRDefault="006936CA">
      <w:pPr>
        <w:pStyle w:val="NormalWeb"/>
        <w:jc w:val="right"/>
      </w:pPr>
    </w:p>
    <w:p w14:paraId="6176A200" w14:textId="77777777" w:rsidR="006936CA" w:rsidRDefault="006936CA">
      <w:pPr>
        <w:pStyle w:val="NormalWeb"/>
        <w:jc w:val="right"/>
      </w:pPr>
    </w:p>
    <w:p w14:paraId="097D4052" w14:textId="77777777" w:rsidR="00FF5A6E" w:rsidRDefault="00FF5A6E">
      <w:pPr>
        <w:pStyle w:val="NormalWeb"/>
        <w:jc w:val="right"/>
      </w:pPr>
    </w:p>
    <w:p w14:paraId="05ED789F" w14:textId="77777777" w:rsidR="00424865" w:rsidRDefault="00424865">
      <w:pPr>
        <w:pStyle w:val="NormalWeb"/>
        <w:jc w:val="right"/>
      </w:pPr>
    </w:p>
    <w:p w14:paraId="65EE9320" w14:textId="77777777" w:rsidR="00424865" w:rsidRDefault="00424865">
      <w:pPr>
        <w:pStyle w:val="NormalWeb"/>
        <w:jc w:val="right"/>
      </w:pPr>
    </w:p>
    <w:p w14:paraId="6BF3595D" w14:textId="77777777" w:rsidR="00424865" w:rsidRDefault="00424865">
      <w:pPr>
        <w:pStyle w:val="NormalWeb"/>
        <w:jc w:val="right"/>
      </w:pPr>
    </w:p>
    <w:p w14:paraId="4321E7C4" w14:textId="77777777" w:rsidR="00424865" w:rsidRDefault="00424865">
      <w:pPr>
        <w:pStyle w:val="NormalWeb"/>
        <w:jc w:val="right"/>
      </w:pPr>
    </w:p>
    <w:p w14:paraId="5477867E" w14:textId="77777777" w:rsidR="00424865" w:rsidRDefault="00424865">
      <w:pPr>
        <w:pStyle w:val="NormalWeb"/>
        <w:jc w:val="right"/>
      </w:pPr>
    </w:p>
    <w:p w14:paraId="392D0FED" w14:textId="77777777" w:rsidR="00424865" w:rsidRDefault="00424865">
      <w:pPr>
        <w:pStyle w:val="NormalWeb"/>
        <w:jc w:val="right"/>
      </w:pPr>
    </w:p>
    <w:p w14:paraId="02CADB73" w14:textId="77777777" w:rsidR="00424865" w:rsidRDefault="00424865">
      <w:pPr>
        <w:pStyle w:val="NormalWeb"/>
        <w:jc w:val="right"/>
      </w:pPr>
    </w:p>
    <w:p w14:paraId="1A6768E1" w14:textId="3CE982D3" w:rsidR="0046785F" w:rsidRPr="00D47A9B" w:rsidRDefault="0046785F" w:rsidP="00D47A9B">
      <w:pPr>
        <w:pStyle w:val="NormalWeb"/>
        <w:jc w:val="right"/>
        <w:rPr>
          <w:rFonts w:ascii="Arial" w:hAnsi="Arial" w:cs="Arial"/>
          <w:b/>
          <w:bCs/>
          <w:color w:val="000000"/>
          <w:sz w:val="22"/>
          <w:szCs w:val="22"/>
        </w:rPr>
      </w:pPr>
      <w:r w:rsidRPr="00D47A9B">
        <w:rPr>
          <w:rFonts w:ascii="Arial" w:hAnsi="Arial" w:cs="Arial"/>
          <w:b/>
          <w:bCs/>
          <w:color w:val="000000"/>
          <w:sz w:val="22"/>
          <w:szCs w:val="22"/>
        </w:rPr>
        <w:lastRenderedPageBreak/>
        <w:t>Sutartie</w:t>
      </w:r>
      <w:r w:rsidR="00406564">
        <w:rPr>
          <w:rFonts w:ascii="Arial" w:hAnsi="Arial" w:cs="Arial"/>
          <w:b/>
          <w:bCs/>
          <w:color w:val="000000"/>
          <w:sz w:val="22"/>
          <w:szCs w:val="22"/>
        </w:rPr>
        <w:t>s</w:t>
      </w:r>
      <w:r w:rsidRPr="00D47A9B">
        <w:rPr>
          <w:rFonts w:ascii="Arial" w:hAnsi="Arial" w:cs="Arial"/>
          <w:b/>
          <w:bCs/>
          <w:color w:val="000000"/>
          <w:sz w:val="22"/>
          <w:szCs w:val="22"/>
        </w:rPr>
        <w:t xml:space="preserve"> priedas Nr. </w:t>
      </w:r>
      <w:r w:rsidR="00BA7728">
        <w:rPr>
          <w:rFonts w:ascii="Arial" w:hAnsi="Arial" w:cs="Arial"/>
          <w:b/>
          <w:bCs/>
          <w:color w:val="000000"/>
          <w:sz w:val="22"/>
          <w:szCs w:val="22"/>
        </w:rPr>
        <w:t>1</w:t>
      </w:r>
    </w:p>
    <w:p w14:paraId="0C2F4A4C" w14:textId="77777777" w:rsidR="0046785F" w:rsidRPr="00D47A9B" w:rsidRDefault="0046785F" w:rsidP="00D47A9B">
      <w:pPr>
        <w:pStyle w:val="NormalWeb"/>
        <w:jc w:val="center"/>
        <w:rPr>
          <w:rFonts w:ascii="Arial" w:hAnsi="Arial" w:cs="Arial"/>
          <w:b/>
          <w:bCs/>
          <w:color w:val="000000"/>
          <w:sz w:val="22"/>
          <w:szCs w:val="22"/>
        </w:rPr>
      </w:pPr>
      <w:r w:rsidRPr="00D47A9B">
        <w:rPr>
          <w:rFonts w:ascii="Arial" w:hAnsi="Arial" w:cs="Arial"/>
          <w:b/>
          <w:bCs/>
          <w:color w:val="000000"/>
          <w:sz w:val="22"/>
          <w:szCs w:val="22"/>
        </w:rPr>
        <w:t>DEKLARACIJA</w:t>
      </w:r>
    </w:p>
    <w:p w14:paraId="0D41EED3" w14:textId="77777777" w:rsidR="0046785F" w:rsidRPr="00D47A9B" w:rsidRDefault="0046785F" w:rsidP="00D47A9B">
      <w:pPr>
        <w:pStyle w:val="NormalWeb"/>
        <w:jc w:val="center"/>
        <w:rPr>
          <w:rFonts w:ascii="Arial" w:hAnsi="Arial" w:cs="Arial"/>
          <w:b/>
          <w:bCs/>
          <w:color w:val="000000"/>
          <w:sz w:val="22"/>
          <w:szCs w:val="22"/>
        </w:rPr>
      </w:pPr>
      <w:r w:rsidRPr="00D47A9B">
        <w:rPr>
          <w:rFonts w:ascii="Arial" w:hAnsi="Arial" w:cs="Arial"/>
          <w:b/>
          <w:bCs/>
          <w:color w:val="000000"/>
          <w:sz w:val="22"/>
          <w:szCs w:val="22"/>
        </w:rPr>
        <w:t>Dėl tarptautinių sankcijų laikymosi</w:t>
      </w:r>
    </w:p>
    <w:p w14:paraId="3573C462" w14:textId="3F6C1BDB" w:rsidR="0046785F" w:rsidRPr="00D47A9B" w:rsidRDefault="0046785F" w:rsidP="00D47A9B">
      <w:pPr>
        <w:pStyle w:val="NormalWeb"/>
        <w:jc w:val="both"/>
        <w:rPr>
          <w:rFonts w:ascii="Arial" w:hAnsi="Arial" w:cs="Arial"/>
          <w:color w:val="000000"/>
          <w:sz w:val="22"/>
          <w:szCs w:val="22"/>
        </w:rPr>
      </w:pPr>
      <w:r w:rsidRPr="00D47A9B">
        <w:rPr>
          <w:rFonts w:ascii="Arial" w:hAnsi="Arial" w:cs="Arial"/>
          <w:color w:val="000000"/>
          <w:sz w:val="22"/>
          <w:szCs w:val="22"/>
        </w:rPr>
        <w:t>202</w:t>
      </w:r>
      <w:r w:rsidR="0064644A">
        <w:rPr>
          <w:rFonts w:ascii="Arial" w:hAnsi="Arial" w:cs="Arial"/>
          <w:color w:val="000000"/>
          <w:sz w:val="22"/>
          <w:szCs w:val="22"/>
        </w:rPr>
        <w:t>6 m.</w:t>
      </w:r>
    </w:p>
    <w:p w14:paraId="3541B221" w14:textId="393C01CE" w:rsidR="0046785F" w:rsidRPr="00D47A9B" w:rsidRDefault="0046785F" w:rsidP="00D47A9B">
      <w:pPr>
        <w:pStyle w:val="NormalWeb"/>
        <w:jc w:val="both"/>
        <w:rPr>
          <w:rFonts w:ascii="Arial" w:hAnsi="Arial" w:cs="Arial"/>
          <w:color w:val="000000"/>
          <w:sz w:val="22"/>
          <w:szCs w:val="22"/>
        </w:rPr>
      </w:pPr>
      <w:r w:rsidRPr="00D47A9B">
        <w:rPr>
          <w:rFonts w:ascii="Arial" w:hAnsi="Arial" w:cs="Arial"/>
          <w:color w:val="000000"/>
          <w:sz w:val="22"/>
          <w:szCs w:val="22"/>
        </w:rPr>
        <w:t xml:space="preserve">Šia deklaracija </w:t>
      </w:r>
      <w:r w:rsidR="00C10EA2">
        <w:rPr>
          <w:rFonts w:ascii="Arial" w:hAnsi="Arial" w:cs="Arial"/>
          <w:color w:val="000000"/>
          <w:sz w:val="22"/>
          <w:szCs w:val="22"/>
        </w:rPr>
        <w:t>UAB „</w:t>
      </w:r>
      <w:r w:rsidR="00335F83">
        <w:rPr>
          <w:rFonts w:ascii="Arial" w:hAnsi="Arial" w:cs="Arial"/>
          <w:color w:val="000000"/>
          <w:sz w:val="22"/>
          <w:szCs w:val="22"/>
        </w:rPr>
        <w:t>____________</w:t>
      </w:r>
      <w:r w:rsidR="00C10EA2">
        <w:rPr>
          <w:rFonts w:ascii="Arial" w:hAnsi="Arial" w:cs="Arial"/>
          <w:color w:val="000000"/>
          <w:sz w:val="22"/>
          <w:szCs w:val="22"/>
        </w:rPr>
        <w:t>“</w:t>
      </w:r>
      <w:r w:rsidR="00C10EA2" w:rsidRPr="00D47A9B">
        <w:rPr>
          <w:rFonts w:ascii="Arial" w:hAnsi="Arial" w:cs="Arial"/>
          <w:color w:val="000000"/>
          <w:sz w:val="22"/>
          <w:szCs w:val="22"/>
        </w:rPr>
        <w:t xml:space="preserve"> </w:t>
      </w:r>
      <w:r w:rsidRPr="00D47A9B">
        <w:rPr>
          <w:rFonts w:ascii="Arial" w:hAnsi="Arial" w:cs="Arial"/>
          <w:color w:val="000000"/>
          <w:sz w:val="22"/>
          <w:szCs w:val="22"/>
        </w:rPr>
        <w:t xml:space="preserve">juridinio asmens kodas </w:t>
      </w:r>
      <w:r w:rsidR="00335F83">
        <w:rPr>
          <w:rFonts w:ascii="Arial" w:hAnsi="Arial" w:cs="Arial"/>
          <w:sz w:val="22"/>
          <w:szCs w:val="22"/>
          <w:lang w:eastAsia="ru-RU"/>
        </w:rPr>
        <w:t>___________</w:t>
      </w:r>
      <w:r w:rsidR="00E865EB">
        <w:rPr>
          <w:rFonts w:ascii="Arial" w:hAnsi="Arial" w:cs="Arial"/>
          <w:sz w:val="22"/>
          <w:szCs w:val="22"/>
          <w:lang w:eastAsia="ru-RU"/>
        </w:rPr>
        <w:t xml:space="preserve"> </w:t>
      </w:r>
      <w:r w:rsidRPr="00D47A9B">
        <w:rPr>
          <w:rFonts w:ascii="Arial" w:hAnsi="Arial" w:cs="Arial"/>
          <w:color w:val="000000"/>
          <w:sz w:val="22"/>
          <w:szCs w:val="22"/>
        </w:rPr>
        <w:t>patvirtina, kad laikosi ir įgyvendina sankcijų, kurias nustato, taiko ar administruoja 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345B5D40" w14:textId="7FE97029" w:rsidR="0046785F" w:rsidRPr="00D47A9B" w:rsidRDefault="0046785F" w:rsidP="00D47A9B">
      <w:pPr>
        <w:pStyle w:val="NormalWeb"/>
        <w:jc w:val="both"/>
        <w:rPr>
          <w:rFonts w:ascii="Arial" w:hAnsi="Arial" w:cs="Arial"/>
          <w:color w:val="000000"/>
          <w:sz w:val="22"/>
          <w:szCs w:val="22"/>
        </w:rPr>
      </w:pPr>
      <w:r w:rsidRPr="00D47A9B">
        <w:rPr>
          <w:rFonts w:ascii="Arial" w:hAnsi="Arial" w:cs="Arial"/>
          <w:color w:val="000000"/>
          <w:sz w:val="22"/>
          <w:szCs w:val="22"/>
        </w:rPr>
        <w:t xml:space="preserve">Šia deklaracija </w:t>
      </w:r>
      <w:r w:rsidR="00E865EB">
        <w:rPr>
          <w:rFonts w:ascii="Arial" w:hAnsi="Arial" w:cs="Arial"/>
          <w:color w:val="000000"/>
          <w:sz w:val="22"/>
          <w:szCs w:val="22"/>
        </w:rPr>
        <w:t>UAB „</w:t>
      </w:r>
      <w:r w:rsidR="00335F83">
        <w:rPr>
          <w:rFonts w:ascii="Arial" w:hAnsi="Arial" w:cs="Arial"/>
          <w:color w:val="000000"/>
          <w:sz w:val="22"/>
          <w:szCs w:val="22"/>
        </w:rPr>
        <w:t>______________</w:t>
      </w:r>
      <w:r w:rsidR="00E865EB">
        <w:rPr>
          <w:rFonts w:ascii="Arial" w:hAnsi="Arial" w:cs="Arial"/>
          <w:color w:val="000000"/>
          <w:sz w:val="22"/>
          <w:szCs w:val="22"/>
        </w:rPr>
        <w:t>“</w:t>
      </w:r>
      <w:r w:rsidR="007A4B63">
        <w:rPr>
          <w:rFonts w:ascii="Arial" w:hAnsi="Arial" w:cs="Arial"/>
          <w:color w:val="000000"/>
          <w:sz w:val="22"/>
          <w:szCs w:val="22"/>
        </w:rPr>
        <w:t xml:space="preserve"> </w:t>
      </w:r>
      <w:r w:rsidR="005C662F" w:rsidRPr="00D47A9B">
        <w:rPr>
          <w:rFonts w:ascii="Arial" w:hAnsi="Arial" w:cs="Arial"/>
          <w:color w:val="000000"/>
          <w:sz w:val="22"/>
          <w:szCs w:val="22"/>
        </w:rPr>
        <w:t xml:space="preserve">juridinio asmens kodas </w:t>
      </w:r>
      <w:r w:rsidR="00335F83">
        <w:rPr>
          <w:rFonts w:ascii="Arial" w:hAnsi="Arial" w:cs="Arial"/>
          <w:sz w:val="22"/>
          <w:szCs w:val="22"/>
          <w:lang w:eastAsia="ru-RU"/>
        </w:rPr>
        <w:t>___________</w:t>
      </w:r>
      <w:r w:rsidR="00E865EB">
        <w:rPr>
          <w:rFonts w:ascii="Arial" w:hAnsi="Arial" w:cs="Arial"/>
          <w:sz w:val="22"/>
          <w:szCs w:val="22"/>
          <w:lang w:eastAsia="ru-RU"/>
        </w:rPr>
        <w:t xml:space="preserve"> </w:t>
      </w:r>
      <w:r w:rsidRPr="00D47A9B">
        <w:rPr>
          <w:rFonts w:ascii="Arial" w:hAnsi="Arial" w:cs="Arial"/>
          <w:color w:val="000000"/>
          <w:sz w:val="22"/>
          <w:szCs w:val="22"/>
        </w:rPr>
        <w:t>patvirtina, kad imasi veiksmų, privalomų dėl Sankcijų, ir (arba) susilaiko nuo bet kokių veiksmų, jeigu dėl to būtų nesilaikoma ar išvengiama Sankcijomis nustatytų apribojimų ir įpareigojimų.</w:t>
      </w:r>
    </w:p>
    <w:p w14:paraId="3015421C" w14:textId="45D20536" w:rsidR="0046785F" w:rsidRPr="00D47A9B" w:rsidRDefault="0046785F" w:rsidP="00D47A9B">
      <w:pPr>
        <w:pStyle w:val="NormalWeb"/>
        <w:jc w:val="both"/>
        <w:rPr>
          <w:rFonts w:ascii="Arial" w:hAnsi="Arial" w:cs="Arial"/>
          <w:color w:val="000000"/>
          <w:sz w:val="22"/>
          <w:szCs w:val="22"/>
        </w:rPr>
      </w:pPr>
      <w:r w:rsidRPr="00D47A9B">
        <w:rPr>
          <w:rFonts w:ascii="Arial" w:hAnsi="Arial" w:cs="Arial"/>
          <w:color w:val="000000"/>
          <w:sz w:val="22"/>
          <w:szCs w:val="22"/>
        </w:rPr>
        <w:t xml:space="preserve">Šia deklaracija </w:t>
      </w:r>
      <w:r w:rsidR="00E865EB">
        <w:rPr>
          <w:rFonts w:ascii="Arial" w:hAnsi="Arial" w:cs="Arial"/>
          <w:color w:val="000000"/>
          <w:sz w:val="22"/>
          <w:szCs w:val="22"/>
        </w:rPr>
        <w:t>UAB „</w:t>
      </w:r>
      <w:r w:rsidR="00335F83">
        <w:rPr>
          <w:rFonts w:ascii="Arial" w:hAnsi="Arial" w:cs="Arial"/>
          <w:color w:val="000000"/>
          <w:sz w:val="22"/>
          <w:szCs w:val="22"/>
        </w:rPr>
        <w:t>___________</w:t>
      </w:r>
      <w:r w:rsidR="00E865EB">
        <w:rPr>
          <w:rFonts w:ascii="Arial" w:hAnsi="Arial" w:cs="Arial"/>
          <w:color w:val="000000"/>
          <w:sz w:val="22"/>
          <w:szCs w:val="22"/>
        </w:rPr>
        <w:t>“</w:t>
      </w:r>
      <w:r w:rsidR="007A4B63">
        <w:rPr>
          <w:rFonts w:ascii="Arial" w:hAnsi="Arial" w:cs="Arial"/>
          <w:color w:val="000000"/>
          <w:sz w:val="22"/>
          <w:szCs w:val="22"/>
        </w:rPr>
        <w:t xml:space="preserve"> </w:t>
      </w:r>
      <w:r w:rsidR="005C662F" w:rsidRPr="00D47A9B">
        <w:rPr>
          <w:rFonts w:ascii="Arial" w:hAnsi="Arial" w:cs="Arial"/>
          <w:color w:val="000000"/>
          <w:sz w:val="22"/>
          <w:szCs w:val="22"/>
        </w:rPr>
        <w:t xml:space="preserve">juridinio asmens kodas </w:t>
      </w:r>
      <w:r w:rsidR="00335F83">
        <w:rPr>
          <w:rFonts w:ascii="Arial" w:hAnsi="Arial" w:cs="Arial"/>
          <w:sz w:val="22"/>
          <w:szCs w:val="22"/>
          <w:lang w:eastAsia="ru-RU"/>
        </w:rPr>
        <w:t>_____________</w:t>
      </w:r>
      <w:r w:rsidR="00E865EB">
        <w:rPr>
          <w:rFonts w:ascii="Arial" w:hAnsi="Arial" w:cs="Arial"/>
          <w:sz w:val="22"/>
          <w:szCs w:val="22"/>
          <w:lang w:eastAsia="ru-RU"/>
        </w:rPr>
        <w:t xml:space="preserve"> </w:t>
      </w:r>
      <w:r w:rsidRPr="00D47A9B">
        <w:rPr>
          <w:rFonts w:ascii="Arial" w:hAnsi="Arial" w:cs="Arial"/>
          <w:color w:val="000000"/>
          <w:sz w:val="22"/>
          <w:szCs w:val="22"/>
        </w:rPr>
        <w:t xml:space="preserve">patvirtina, kad iš </w:t>
      </w:r>
      <w:r w:rsidR="00EA68DC" w:rsidRPr="00EA68DC">
        <w:rPr>
          <w:rFonts w:ascii="Arial" w:hAnsi="Arial" w:cs="Arial"/>
          <w:color w:val="000000"/>
          <w:sz w:val="22"/>
          <w:szCs w:val="22"/>
        </w:rPr>
        <w:t>Valstybės įmonė</w:t>
      </w:r>
      <w:r w:rsidR="00EA68DC">
        <w:rPr>
          <w:rFonts w:ascii="Arial" w:hAnsi="Arial" w:cs="Arial"/>
          <w:color w:val="000000"/>
          <w:sz w:val="22"/>
          <w:szCs w:val="22"/>
        </w:rPr>
        <w:t>s</w:t>
      </w:r>
      <w:r w:rsidR="00EA68DC" w:rsidRPr="00EA68DC">
        <w:rPr>
          <w:rFonts w:ascii="Arial" w:hAnsi="Arial" w:cs="Arial"/>
          <w:color w:val="000000"/>
          <w:sz w:val="22"/>
          <w:szCs w:val="22"/>
        </w:rPr>
        <w:t xml:space="preserve"> Ignalinos atominė elektrinė </w:t>
      </w:r>
      <w:r w:rsidRPr="00D47A9B">
        <w:rPr>
          <w:rFonts w:ascii="Arial" w:hAnsi="Arial" w:cs="Arial"/>
          <w:color w:val="000000"/>
          <w:sz w:val="22"/>
          <w:szCs w:val="22"/>
        </w:rPr>
        <w:t>pirktas Turtas nebus perparduodamas į:</w:t>
      </w:r>
    </w:p>
    <w:p w14:paraId="3A95E831" w14:textId="77777777" w:rsidR="0046785F" w:rsidRPr="00D47A9B" w:rsidRDefault="0046785F" w:rsidP="00D47A9B">
      <w:pPr>
        <w:pStyle w:val="NormalWeb"/>
        <w:jc w:val="both"/>
        <w:rPr>
          <w:rFonts w:ascii="Arial" w:hAnsi="Arial" w:cs="Arial"/>
          <w:color w:val="000000"/>
          <w:sz w:val="22"/>
          <w:szCs w:val="22"/>
        </w:rPr>
      </w:pPr>
      <w:r w:rsidRPr="00D47A9B">
        <w:rPr>
          <w:rFonts w:ascii="Arial" w:hAnsi="Arial" w:cs="Arial"/>
          <w:color w:val="000000"/>
          <w:sz w:val="22"/>
          <w:szCs w:val="22"/>
        </w:rPr>
        <w:t>1. Rusijos Federaciją.</w:t>
      </w:r>
    </w:p>
    <w:p w14:paraId="23F9663C" w14:textId="77777777" w:rsidR="0046785F" w:rsidRPr="00D47A9B" w:rsidRDefault="0046785F" w:rsidP="00D47A9B">
      <w:pPr>
        <w:pStyle w:val="NormalWeb"/>
        <w:jc w:val="both"/>
        <w:rPr>
          <w:rFonts w:ascii="Arial" w:hAnsi="Arial" w:cs="Arial"/>
          <w:color w:val="000000"/>
          <w:sz w:val="22"/>
          <w:szCs w:val="22"/>
        </w:rPr>
      </w:pPr>
      <w:r w:rsidRPr="00D47A9B">
        <w:rPr>
          <w:rFonts w:ascii="Arial" w:hAnsi="Arial" w:cs="Arial"/>
          <w:color w:val="000000"/>
          <w:sz w:val="22"/>
          <w:szCs w:val="22"/>
        </w:rPr>
        <w:t>2. Baltarusijos Respubliką.</w:t>
      </w:r>
    </w:p>
    <w:p w14:paraId="31D3DBBF" w14:textId="77777777" w:rsidR="0046785F" w:rsidRPr="00D47A9B" w:rsidRDefault="0046785F" w:rsidP="00D47A9B">
      <w:pPr>
        <w:pStyle w:val="NormalWeb"/>
        <w:jc w:val="both"/>
        <w:rPr>
          <w:rFonts w:ascii="Arial" w:hAnsi="Arial" w:cs="Arial"/>
          <w:color w:val="000000"/>
          <w:sz w:val="22"/>
          <w:szCs w:val="22"/>
        </w:rPr>
      </w:pPr>
      <w:r w:rsidRPr="00D47A9B">
        <w:rPr>
          <w:rFonts w:ascii="Arial" w:hAnsi="Arial" w:cs="Arial"/>
          <w:color w:val="000000"/>
          <w:sz w:val="22"/>
          <w:szCs w:val="22"/>
        </w:rPr>
        <w:t>3. Rusijos Federacijos aneksuotą Krymą.</w:t>
      </w:r>
    </w:p>
    <w:p w14:paraId="27A200F6" w14:textId="77777777" w:rsidR="0046785F" w:rsidRPr="00D47A9B" w:rsidRDefault="0046785F" w:rsidP="00D47A9B">
      <w:pPr>
        <w:pStyle w:val="NormalWeb"/>
        <w:jc w:val="both"/>
        <w:rPr>
          <w:rFonts w:ascii="Arial" w:hAnsi="Arial" w:cs="Arial"/>
          <w:color w:val="000000"/>
          <w:sz w:val="22"/>
          <w:szCs w:val="22"/>
        </w:rPr>
      </w:pPr>
      <w:r w:rsidRPr="00D47A9B">
        <w:rPr>
          <w:rFonts w:ascii="Arial" w:hAnsi="Arial" w:cs="Arial"/>
          <w:color w:val="000000"/>
          <w:sz w:val="22"/>
          <w:szCs w:val="22"/>
        </w:rPr>
        <w:t xml:space="preserve">4. </w:t>
      </w:r>
      <w:proofErr w:type="spellStart"/>
      <w:r w:rsidRPr="00D47A9B">
        <w:rPr>
          <w:rFonts w:ascii="Arial" w:hAnsi="Arial" w:cs="Arial"/>
          <w:color w:val="000000"/>
          <w:sz w:val="22"/>
          <w:szCs w:val="22"/>
        </w:rPr>
        <w:t>Padniestrės</w:t>
      </w:r>
      <w:proofErr w:type="spellEnd"/>
      <w:r w:rsidRPr="00D47A9B">
        <w:rPr>
          <w:rFonts w:ascii="Arial" w:hAnsi="Arial" w:cs="Arial"/>
          <w:color w:val="000000"/>
          <w:sz w:val="22"/>
          <w:szCs w:val="22"/>
        </w:rPr>
        <w:t xml:space="preserve"> teritoriją nekontroliuoją Moldovos Respublikos Vyriausybės.</w:t>
      </w:r>
    </w:p>
    <w:p w14:paraId="0D0B974A" w14:textId="77777777" w:rsidR="0046785F" w:rsidRPr="00D47A9B" w:rsidRDefault="0046785F" w:rsidP="00D47A9B">
      <w:pPr>
        <w:pStyle w:val="NormalWeb"/>
        <w:jc w:val="both"/>
        <w:rPr>
          <w:rFonts w:ascii="Arial" w:hAnsi="Arial" w:cs="Arial"/>
          <w:color w:val="000000"/>
          <w:sz w:val="22"/>
          <w:szCs w:val="22"/>
        </w:rPr>
      </w:pPr>
      <w:r w:rsidRPr="00D47A9B">
        <w:rPr>
          <w:rFonts w:ascii="Arial" w:hAnsi="Arial" w:cs="Arial"/>
          <w:color w:val="000000"/>
          <w:sz w:val="22"/>
          <w:szCs w:val="22"/>
        </w:rPr>
        <w:t xml:space="preserve">5. </w:t>
      </w:r>
      <w:proofErr w:type="spellStart"/>
      <w:r w:rsidRPr="00D47A9B">
        <w:rPr>
          <w:rFonts w:ascii="Arial" w:hAnsi="Arial" w:cs="Arial"/>
          <w:color w:val="000000"/>
          <w:sz w:val="22"/>
          <w:szCs w:val="22"/>
        </w:rPr>
        <w:t>Sakartvelio</w:t>
      </w:r>
      <w:proofErr w:type="spellEnd"/>
      <w:r w:rsidRPr="00D47A9B">
        <w:rPr>
          <w:rFonts w:ascii="Arial" w:hAnsi="Arial" w:cs="Arial"/>
          <w:color w:val="000000"/>
          <w:sz w:val="22"/>
          <w:szCs w:val="22"/>
        </w:rPr>
        <w:t xml:space="preserve"> Vyriausybės nekontroliuojamas Abchazijos ir Pietų Osetijos teritorijas</w:t>
      </w:r>
    </w:p>
    <w:p w14:paraId="04D188A8" w14:textId="77777777" w:rsidR="000109C3" w:rsidRPr="00D47A9B" w:rsidRDefault="000109C3">
      <w:pPr>
        <w:pStyle w:val="Standard"/>
        <w:jc w:val="both"/>
        <w:rPr>
          <w:rFonts w:ascii="Arial" w:hAnsi="Arial" w:cs="Arial"/>
          <w:sz w:val="22"/>
          <w:szCs w:val="22"/>
          <w:lang w:val="lt-LT"/>
        </w:rPr>
      </w:pPr>
    </w:p>
    <w:sectPr w:rsidR="000109C3" w:rsidRPr="00D47A9B" w:rsidSect="00D47A9B">
      <w:pgSz w:w="11906" w:h="16838"/>
      <w:pgMar w:top="1134" w:right="680" w:bottom="1134" w:left="1276" w:header="567" w:footer="567" w:gutter="0"/>
      <w:cols w:space="1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31F45" w14:textId="77777777" w:rsidR="00785889" w:rsidRDefault="00785889">
      <w:r>
        <w:separator/>
      </w:r>
    </w:p>
  </w:endnote>
  <w:endnote w:type="continuationSeparator" w:id="0">
    <w:p w14:paraId="55905AE2" w14:textId="77777777" w:rsidR="00785889" w:rsidRDefault="0078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TimesLT">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F69A9" w14:textId="77777777" w:rsidR="00785889" w:rsidRDefault="00785889">
      <w:r>
        <w:rPr>
          <w:color w:val="000000"/>
        </w:rPr>
        <w:separator/>
      </w:r>
    </w:p>
  </w:footnote>
  <w:footnote w:type="continuationSeparator" w:id="0">
    <w:p w14:paraId="51A63E41" w14:textId="77777777" w:rsidR="00785889" w:rsidRDefault="00785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4BB"/>
    <w:multiLevelType w:val="multilevel"/>
    <w:tmpl w:val="868C3A9E"/>
    <w:styleLink w:val="WWNum7"/>
    <w:lvl w:ilvl="0">
      <w:start w:val="1"/>
      <w:numFmt w:val="decimal"/>
      <w:lvlText w:val="%1."/>
      <w:lvlJc w:val="left"/>
      <w:pPr>
        <w:ind w:left="785" w:hanging="360"/>
      </w:pPr>
      <w:rPr>
        <w:b w:val="0"/>
        <w:bCs/>
      </w:rPr>
    </w:lvl>
    <w:lvl w:ilvl="1">
      <w:start w:val="1"/>
      <w:numFmt w:val="lowerLetter"/>
      <w:lvlText w:val="."/>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1" w15:restartNumberingAfterBreak="0">
    <w:nsid w:val="0EAB6BEE"/>
    <w:multiLevelType w:val="multilevel"/>
    <w:tmpl w:val="B59A5606"/>
    <w:lvl w:ilvl="0">
      <w:start w:val="11"/>
      <w:numFmt w:val="upperRoman"/>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 w15:restartNumberingAfterBreak="0">
    <w:nsid w:val="141B0A13"/>
    <w:multiLevelType w:val="multilevel"/>
    <w:tmpl w:val="54D289C2"/>
    <w:styleLink w:val="WWNum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205B6C74"/>
    <w:multiLevelType w:val="multilevel"/>
    <w:tmpl w:val="C98EE62E"/>
    <w:styleLink w:val="WWNum4"/>
    <w:lvl w:ilvl="0">
      <w:start w:val="2"/>
      <w:numFmt w:val="decimal"/>
      <w:lvlText w:val="5.%1."/>
      <w:lvlJc w:val="left"/>
      <w:pPr>
        <w:ind w:left="720" w:hanging="360"/>
      </w:pPr>
      <w:rPr>
        <w:rFonts w:eastAsia="Times New Roman" w:cs="Times New Roman"/>
        <w:b w:val="0"/>
        <w:bCs w:val="0"/>
        <w:i w:val="0"/>
        <w:iCs w:val="0"/>
        <w:caps w:val="0"/>
        <w:smallCaps w:val="0"/>
        <w:strike w:val="0"/>
        <w:dstrike w:val="0"/>
        <w:color w:val="000000"/>
        <w:spacing w:val="0"/>
        <w:w w:val="100"/>
        <w:position w:val="0"/>
        <w:sz w:val="22"/>
        <w:szCs w:val="22"/>
        <w:u w:val="none"/>
        <w:vertAlign w:val="subscript"/>
        <w:lang w:val="lt-LT"/>
      </w:rPr>
    </w:lvl>
    <w:lvl w:ilvl="1">
      <w:start w:val="6"/>
      <w:numFmt w:val="decimal"/>
      <w:lvlText w:val="."/>
      <w:lvlJc w:val="left"/>
      <w:pPr>
        <w:ind w:left="1080" w:hanging="360"/>
      </w:pPr>
      <w:rPr>
        <w:rFonts w:eastAsia="Times New Roman" w:cs="Times New Roman"/>
        <w:b w:val="0"/>
        <w:bCs w:val="0"/>
        <w:i w:val="0"/>
        <w:iCs w:val="0"/>
        <w:caps w:val="0"/>
        <w:smallCaps w:val="0"/>
        <w:strike w:val="0"/>
        <w:dstrike w:val="0"/>
        <w:color w:val="000000"/>
        <w:spacing w:val="0"/>
        <w:w w:val="100"/>
        <w:position w:val="0"/>
        <w:sz w:val="22"/>
        <w:szCs w:val="22"/>
        <w:u w:val="none"/>
        <w:vertAlign w:val="subscript"/>
        <w:lang w:val="lt-LT"/>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25B60332"/>
    <w:multiLevelType w:val="multilevel"/>
    <w:tmpl w:val="AAA2A69E"/>
    <w:styleLink w:val="WWNum8"/>
    <w:lvl w:ilvl="0">
      <w:start w:val="1"/>
      <w:numFmt w:val="upperRoman"/>
      <w:lvlText w:val="%1."/>
      <w:lvlJc w:val="left"/>
      <w:pPr>
        <w:ind w:left="1170" w:hanging="720"/>
      </w:pPr>
    </w:lvl>
    <w:lvl w:ilvl="1">
      <w:start w:val="1"/>
      <w:numFmt w:val="lowerLetter"/>
      <w:lvlText w:val="."/>
      <w:lvlJc w:val="left"/>
      <w:pPr>
        <w:ind w:left="1530" w:hanging="360"/>
      </w:pPr>
    </w:lvl>
    <w:lvl w:ilvl="2">
      <w:start w:val="1"/>
      <w:numFmt w:val="lowerRoman"/>
      <w:lvlText w:val="%1.%2.%3."/>
      <w:lvlJc w:val="right"/>
      <w:pPr>
        <w:ind w:left="2250" w:hanging="180"/>
      </w:pPr>
    </w:lvl>
    <w:lvl w:ilvl="3">
      <w:start w:val="1"/>
      <w:numFmt w:val="decimal"/>
      <w:lvlText w:val="%1.%2.%3.%4."/>
      <w:lvlJc w:val="left"/>
      <w:pPr>
        <w:ind w:left="2970" w:hanging="360"/>
      </w:pPr>
    </w:lvl>
    <w:lvl w:ilvl="4">
      <w:start w:val="1"/>
      <w:numFmt w:val="lowerLetter"/>
      <w:lvlText w:val="%1.%2.%3.%4.%5."/>
      <w:lvlJc w:val="left"/>
      <w:pPr>
        <w:ind w:left="3690" w:hanging="360"/>
      </w:pPr>
    </w:lvl>
    <w:lvl w:ilvl="5">
      <w:start w:val="1"/>
      <w:numFmt w:val="lowerRoman"/>
      <w:lvlText w:val="%1.%2.%3.%4.%5.%6."/>
      <w:lvlJc w:val="right"/>
      <w:pPr>
        <w:ind w:left="4410" w:hanging="180"/>
      </w:pPr>
    </w:lvl>
    <w:lvl w:ilvl="6">
      <w:start w:val="1"/>
      <w:numFmt w:val="decimal"/>
      <w:lvlText w:val="%1.%2.%3.%4.%5.%6.%7."/>
      <w:lvlJc w:val="left"/>
      <w:pPr>
        <w:ind w:left="5130" w:hanging="360"/>
      </w:pPr>
    </w:lvl>
    <w:lvl w:ilvl="7">
      <w:start w:val="1"/>
      <w:numFmt w:val="lowerLetter"/>
      <w:lvlText w:val="%1.%2.%3.%4.%5.%6.%7.%8."/>
      <w:lvlJc w:val="left"/>
      <w:pPr>
        <w:ind w:left="5850" w:hanging="360"/>
      </w:pPr>
    </w:lvl>
    <w:lvl w:ilvl="8">
      <w:start w:val="1"/>
      <w:numFmt w:val="lowerRoman"/>
      <w:lvlText w:val="%1.%2.%3.%4.%5.%6.%7.%8.%9."/>
      <w:lvlJc w:val="right"/>
      <w:pPr>
        <w:ind w:left="6570" w:hanging="180"/>
      </w:pPr>
    </w:lvl>
  </w:abstractNum>
  <w:abstractNum w:abstractNumId="5" w15:restartNumberingAfterBreak="0">
    <w:nsid w:val="2E884ED3"/>
    <w:multiLevelType w:val="hybridMultilevel"/>
    <w:tmpl w:val="549416F2"/>
    <w:lvl w:ilvl="0" w:tplc="BF549242">
      <w:start w:val="1"/>
      <w:numFmt w:val="lowerLetter"/>
      <w:lvlText w:val="%1)"/>
      <w:lvlJc w:val="left"/>
      <w:pPr>
        <w:ind w:left="720" w:hanging="360"/>
      </w:pPr>
    </w:lvl>
    <w:lvl w:ilvl="1" w:tplc="5E4613FA">
      <w:start w:val="1"/>
      <w:numFmt w:val="lowerLetter"/>
      <w:lvlText w:val="%2)"/>
      <w:lvlJc w:val="left"/>
      <w:pPr>
        <w:ind w:left="720" w:hanging="360"/>
      </w:pPr>
    </w:lvl>
    <w:lvl w:ilvl="2" w:tplc="AF749A48">
      <w:start w:val="1"/>
      <w:numFmt w:val="lowerLetter"/>
      <w:lvlText w:val="%3)"/>
      <w:lvlJc w:val="left"/>
      <w:pPr>
        <w:ind w:left="720" w:hanging="360"/>
      </w:pPr>
    </w:lvl>
    <w:lvl w:ilvl="3" w:tplc="62107B0E">
      <w:start w:val="1"/>
      <w:numFmt w:val="lowerLetter"/>
      <w:lvlText w:val="%4)"/>
      <w:lvlJc w:val="left"/>
      <w:pPr>
        <w:ind w:left="720" w:hanging="360"/>
      </w:pPr>
    </w:lvl>
    <w:lvl w:ilvl="4" w:tplc="3E8295DE">
      <w:start w:val="1"/>
      <w:numFmt w:val="lowerLetter"/>
      <w:lvlText w:val="%5)"/>
      <w:lvlJc w:val="left"/>
      <w:pPr>
        <w:ind w:left="720" w:hanging="360"/>
      </w:pPr>
    </w:lvl>
    <w:lvl w:ilvl="5" w:tplc="CB0E66BE">
      <w:start w:val="1"/>
      <w:numFmt w:val="lowerLetter"/>
      <w:lvlText w:val="%6)"/>
      <w:lvlJc w:val="left"/>
      <w:pPr>
        <w:ind w:left="720" w:hanging="360"/>
      </w:pPr>
    </w:lvl>
    <w:lvl w:ilvl="6" w:tplc="F448316C">
      <w:start w:val="1"/>
      <w:numFmt w:val="lowerLetter"/>
      <w:lvlText w:val="%7)"/>
      <w:lvlJc w:val="left"/>
      <w:pPr>
        <w:ind w:left="720" w:hanging="360"/>
      </w:pPr>
    </w:lvl>
    <w:lvl w:ilvl="7" w:tplc="64FEDABA">
      <w:start w:val="1"/>
      <w:numFmt w:val="lowerLetter"/>
      <w:lvlText w:val="%8)"/>
      <w:lvlJc w:val="left"/>
      <w:pPr>
        <w:ind w:left="720" w:hanging="360"/>
      </w:pPr>
    </w:lvl>
    <w:lvl w:ilvl="8" w:tplc="AC48EB94">
      <w:start w:val="1"/>
      <w:numFmt w:val="lowerLetter"/>
      <w:lvlText w:val="%9)"/>
      <w:lvlJc w:val="left"/>
      <w:pPr>
        <w:ind w:left="720" w:hanging="360"/>
      </w:pPr>
    </w:lvl>
  </w:abstractNum>
  <w:abstractNum w:abstractNumId="6" w15:restartNumberingAfterBreak="0">
    <w:nsid w:val="46B2658A"/>
    <w:multiLevelType w:val="hybridMultilevel"/>
    <w:tmpl w:val="3A428698"/>
    <w:lvl w:ilvl="0" w:tplc="F40067B8">
      <w:start w:val="1"/>
      <w:numFmt w:val="bullet"/>
      <w:lvlText w:val=""/>
      <w:lvlJc w:val="left"/>
      <w:pPr>
        <w:ind w:left="720" w:hanging="360"/>
      </w:pPr>
      <w:rPr>
        <w:rFonts w:ascii="Symbol" w:hAnsi="Symbol"/>
      </w:rPr>
    </w:lvl>
    <w:lvl w:ilvl="1" w:tplc="9CDC312A">
      <w:start w:val="1"/>
      <w:numFmt w:val="bullet"/>
      <w:lvlText w:val=""/>
      <w:lvlJc w:val="left"/>
      <w:pPr>
        <w:ind w:left="720" w:hanging="360"/>
      </w:pPr>
      <w:rPr>
        <w:rFonts w:ascii="Symbol" w:hAnsi="Symbol"/>
      </w:rPr>
    </w:lvl>
    <w:lvl w:ilvl="2" w:tplc="88C67D94">
      <w:start w:val="1"/>
      <w:numFmt w:val="bullet"/>
      <w:lvlText w:val=""/>
      <w:lvlJc w:val="left"/>
      <w:pPr>
        <w:ind w:left="720" w:hanging="360"/>
      </w:pPr>
      <w:rPr>
        <w:rFonts w:ascii="Symbol" w:hAnsi="Symbol"/>
      </w:rPr>
    </w:lvl>
    <w:lvl w:ilvl="3" w:tplc="3B0CB5E6">
      <w:start w:val="1"/>
      <w:numFmt w:val="bullet"/>
      <w:lvlText w:val=""/>
      <w:lvlJc w:val="left"/>
      <w:pPr>
        <w:ind w:left="720" w:hanging="360"/>
      </w:pPr>
      <w:rPr>
        <w:rFonts w:ascii="Symbol" w:hAnsi="Symbol"/>
      </w:rPr>
    </w:lvl>
    <w:lvl w:ilvl="4" w:tplc="D716F6D2">
      <w:start w:val="1"/>
      <w:numFmt w:val="bullet"/>
      <w:lvlText w:val=""/>
      <w:lvlJc w:val="left"/>
      <w:pPr>
        <w:ind w:left="720" w:hanging="360"/>
      </w:pPr>
      <w:rPr>
        <w:rFonts w:ascii="Symbol" w:hAnsi="Symbol"/>
      </w:rPr>
    </w:lvl>
    <w:lvl w:ilvl="5" w:tplc="566AB7C2">
      <w:start w:val="1"/>
      <w:numFmt w:val="bullet"/>
      <w:lvlText w:val=""/>
      <w:lvlJc w:val="left"/>
      <w:pPr>
        <w:ind w:left="720" w:hanging="360"/>
      </w:pPr>
      <w:rPr>
        <w:rFonts w:ascii="Symbol" w:hAnsi="Symbol"/>
      </w:rPr>
    </w:lvl>
    <w:lvl w:ilvl="6" w:tplc="19A8BF10">
      <w:start w:val="1"/>
      <w:numFmt w:val="bullet"/>
      <w:lvlText w:val=""/>
      <w:lvlJc w:val="left"/>
      <w:pPr>
        <w:ind w:left="720" w:hanging="360"/>
      </w:pPr>
      <w:rPr>
        <w:rFonts w:ascii="Symbol" w:hAnsi="Symbol"/>
      </w:rPr>
    </w:lvl>
    <w:lvl w:ilvl="7" w:tplc="7BA28B84">
      <w:start w:val="1"/>
      <w:numFmt w:val="bullet"/>
      <w:lvlText w:val=""/>
      <w:lvlJc w:val="left"/>
      <w:pPr>
        <w:ind w:left="720" w:hanging="360"/>
      </w:pPr>
      <w:rPr>
        <w:rFonts w:ascii="Symbol" w:hAnsi="Symbol"/>
      </w:rPr>
    </w:lvl>
    <w:lvl w:ilvl="8" w:tplc="CD84BE40">
      <w:start w:val="1"/>
      <w:numFmt w:val="bullet"/>
      <w:lvlText w:val=""/>
      <w:lvlJc w:val="left"/>
      <w:pPr>
        <w:ind w:left="720" w:hanging="360"/>
      </w:pPr>
      <w:rPr>
        <w:rFonts w:ascii="Symbol" w:hAnsi="Symbol"/>
      </w:rPr>
    </w:lvl>
  </w:abstractNum>
  <w:abstractNum w:abstractNumId="7" w15:restartNumberingAfterBreak="0">
    <w:nsid w:val="4A416046"/>
    <w:multiLevelType w:val="hybridMultilevel"/>
    <w:tmpl w:val="57548862"/>
    <w:lvl w:ilvl="0" w:tplc="89DA013C">
      <w:start w:val="1"/>
      <w:numFmt w:val="lowerLetter"/>
      <w:lvlText w:val="%1)"/>
      <w:lvlJc w:val="left"/>
      <w:pPr>
        <w:ind w:left="720" w:hanging="360"/>
      </w:pPr>
    </w:lvl>
    <w:lvl w:ilvl="1" w:tplc="B792114A">
      <w:start w:val="1"/>
      <w:numFmt w:val="lowerLetter"/>
      <w:lvlText w:val="%2)"/>
      <w:lvlJc w:val="left"/>
      <w:pPr>
        <w:ind w:left="720" w:hanging="360"/>
      </w:pPr>
    </w:lvl>
    <w:lvl w:ilvl="2" w:tplc="8962F672">
      <w:start w:val="1"/>
      <w:numFmt w:val="lowerLetter"/>
      <w:lvlText w:val="%3)"/>
      <w:lvlJc w:val="left"/>
      <w:pPr>
        <w:ind w:left="720" w:hanging="360"/>
      </w:pPr>
    </w:lvl>
    <w:lvl w:ilvl="3" w:tplc="2DA2FBA0">
      <w:start w:val="1"/>
      <w:numFmt w:val="lowerLetter"/>
      <w:lvlText w:val="%4)"/>
      <w:lvlJc w:val="left"/>
      <w:pPr>
        <w:ind w:left="720" w:hanging="360"/>
      </w:pPr>
    </w:lvl>
    <w:lvl w:ilvl="4" w:tplc="F57E8AA6">
      <w:start w:val="1"/>
      <w:numFmt w:val="lowerLetter"/>
      <w:lvlText w:val="%5)"/>
      <w:lvlJc w:val="left"/>
      <w:pPr>
        <w:ind w:left="720" w:hanging="360"/>
      </w:pPr>
    </w:lvl>
    <w:lvl w:ilvl="5" w:tplc="7C4E38B4">
      <w:start w:val="1"/>
      <w:numFmt w:val="lowerLetter"/>
      <w:lvlText w:val="%6)"/>
      <w:lvlJc w:val="left"/>
      <w:pPr>
        <w:ind w:left="720" w:hanging="360"/>
      </w:pPr>
    </w:lvl>
    <w:lvl w:ilvl="6" w:tplc="A6B4C520">
      <w:start w:val="1"/>
      <w:numFmt w:val="lowerLetter"/>
      <w:lvlText w:val="%7)"/>
      <w:lvlJc w:val="left"/>
      <w:pPr>
        <w:ind w:left="720" w:hanging="360"/>
      </w:pPr>
    </w:lvl>
    <w:lvl w:ilvl="7" w:tplc="FE20DB12">
      <w:start w:val="1"/>
      <w:numFmt w:val="lowerLetter"/>
      <w:lvlText w:val="%8)"/>
      <w:lvlJc w:val="left"/>
      <w:pPr>
        <w:ind w:left="720" w:hanging="360"/>
      </w:pPr>
    </w:lvl>
    <w:lvl w:ilvl="8" w:tplc="EDD2521C">
      <w:start w:val="1"/>
      <w:numFmt w:val="lowerLetter"/>
      <w:lvlText w:val="%9)"/>
      <w:lvlJc w:val="left"/>
      <w:pPr>
        <w:ind w:left="720" w:hanging="360"/>
      </w:pPr>
    </w:lvl>
  </w:abstractNum>
  <w:abstractNum w:abstractNumId="8" w15:restartNumberingAfterBreak="0">
    <w:nsid w:val="4D0C11F2"/>
    <w:multiLevelType w:val="multilevel"/>
    <w:tmpl w:val="46B85A84"/>
    <w:styleLink w:val="WWNum5"/>
    <w:lvl w:ilvl="0">
      <w:start w:val="1"/>
      <w:numFmt w:val="decimal"/>
      <w:lvlText w:val="%1."/>
      <w:lvlJc w:val="left"/>
      <w:pPr>
        <w:ind w:left="1353" w:hanging="360"/>
      </w:pPr>
      <w:rPr>
        <w:b w:val="0"/>
        <w:color w:val="00000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C7057C"/>
    <w:multiLevelType w:val="multilevel"/>
    <w:tmpl w:val="1690F8B8"/>
    <w:styleLink w:val="WWNum1"/>
    <w:lvl w:ilvl="0">
      <w:start w:val="27"/>
      <w:numFmt w:val="decimal"/>
      <w:lvlText w:val="%1."/>
      <w:lvlJc w:val="left"/>
      <w:pPr>
        <w:ind w:left="1080" w:hanging="360"/>
      </w:pPr>
    </w:lvl>
    <w:lvl w:ilvl="1">
      <w:start w:val="1"/>
      <w:numFmt w:val="lowerLetter"/>
      <w:lvlText w:val="."/>
      <w:lvlJc w:val="left"/>
      <w:pPr>
        <w:ind w:left="1980" w:hanging="360"/>
      </w:pPr>
    </w:lvl>
    <w:lvl w:ilvl="2">
      <w:start w:val="1"/>
      <w:numFmt w:val="lowerRoman"/>
      <w:lvlText w:val="%1.%2.%3."/>
      <w:lvlJc w:val="right"/>
      <w:pPr>
        <w:ind w:left="2700" w:hanging="180"/>
      </w:pPr>
    </w:lvl>
    <w:lvl w:ilvl="3">
      <w:start w:val="1"/>
      <w:numFmt w:val="decimal"/>
      <w:lvlText w:val="%1.%2.%3.%4."/>
      <w:lvlJc w:val="left"/>
      <w:pPr>
        <w:ind w:left="3420" w:hanging="360"/>
      </w:pPr>
    </w:lvl>
    <w:lvl w:ilvl="4">
      <w:start w:val="1"/>
      <w:numFmt w:val="lowerLetter"/>
      <w:lvlText w:val="%1.%2.%3.%4.%5."/>
      <w:lvlJc w:val="left"/>
      <w:pPr>
        <w:ind w:left="4140" w:hanging="360"/>
      </w:pPr>
    </w:lvl>
    <w:lvl w:ilvl="5">
      <w:start w:val="1"/>
      <w:numFmt w:val="lowerRoman"/>
      <w:lvlText w:val="%1.%2.%3.%4.%5.%6."/>
      <w:lvlJc w:val="right"/>
      <w:pPr>
        <w:ind w:left="4860" w:hanging="180"/>
      </w:pPr>
    </w:lvl>
    <w:lvl w:ilvl="6">
      <w:start w:val="1"/>
      <w:numFmt w:val="decimal"/>
      <w:lvlText w:val="%1.%2.%3.%4.%5.%6.%7."/>
      <w:lvlJc w:val="left"/>
      <w:pPr>
        <w:ind w:left="5580" w:hanging="360"/>
      </w:pPr>
    </w:lvl>
    <w:lvl w:ilvl="7">
      <w:start w:val="1"/>
      <w:numFmt w:val="lowerLetter"/>
      <w:lvlText w:val="%1.%2.%3.%4.%5.%6.%7.%8."/>
      <w:lvlJc w:val="left"/>
      <w:pPr>
        <w:ind w:left="6300" w:hanging="360"/>
      </w:pPr>
    </w:lvl>
    <w:lvl w:ilvl="8">
      <w:start w:val="1"/>
      <w:numFmt w:val="lowerRoman"/>
      <w:lvlText w:val="%1.%2.%3.%4.%5.%6.%7.%8.%9."/>
      <w:lvlJc w:val="right"/>
      <w:pPr>
        <w:ind w:left="7020" w:hanging="180"/>
      </w:pPr>
    </w:lvl>
  </w:abstractNum>
  <w:abstractNum w:abstractNumId="10" w15:restartNumberingAfterBreak="0">
    <w:nsid w:val="765D12C8"/>
    <w:multiLevelType w:val="multilevel"/>
    <w:tmpl w:val="588A09E0"/>
    <w:styleLink w:val="WWNum3"/>
    <w:lvl w:ilvl="0">
      <w:start w:val="44"/>
      <w:numFmt w:val="decimal"/>
      <w:lvlText w:val="%1."/>
      <w:lvlJc w:val="left"/>
      <w:pPr>
        <w:ind w:left="1260" w:hanging="360"/>
      </w:pPr>
    </w:lvl>
    <w:lvl w:ilvl="1">
      <w:start w:val="1"/>
      <w:numFmt w:val="lowerLetter"/>
      <w:lvlText w:val="."/>
      <w:lvlJc w:val="left"/>
      <w:pPr>
        <w:ind w:left="1980" w:hanging="360"/>
      </w:pPr>
    </w:lvl>
    <w:lvl w:ilvl="2">
      <w:start w:val="1"/>
      <w:numFmt w:val="lowerRoman"/>
      <w:lvlText w:val="%1.%2.%3."/>
      <w:lvlJc w:val="right"/>
      <w:pPr>
        <w:ind w:left="2700" w:hanging="180"/>
      </w:pPr>
    </w:lvl>
    <w:lvl w:ilvl="3">
      <w:start w:val="1"/>
      <w:numFmt w:val="decimal"/>
      <w:lvlText w:val="%1.%2.%3.%4."/>
      <w:lvlJc w:val="left"/>
      <w:pPr>
        <w:ind w:left="3420" w:hanging="360"/>
      </w:pPr>
    </w:lvl>
    <w:lvl w:ilvl="4">
      <w:start w:val="1"/>
      <w:numFmt w:val="lowerLetter"/>
      <w:lvlText w:val="%1.%2.%3.%4.%5."/>
      <w:lvlJc w:val="left"/>
      <w:pPr>
        <w:ind w:left="4140" w:hanging="360"/>
      </w:pPr>
    </w:lvl>
    <w:lvl w:ilvl="5">
      <w:start w:val="1"/>
      <w:numFmt w:val="lowerRoman"/>
      <w:lvlText w:val="%1.%2.%3.%4.%5.%6."/>
      <w:lvlJc w:val="right"/>
      <w:pPr>
        <w:ind w:left="4860" w:hanging="180"/>
      </w:pPr>
    </w:lvl>
    <w:lvl w:ilvl="6">
      <w:start w:val="1"/>
      <w:numFmt w:val="decimal"/>
      <w:lvlText w:val="%1.%2.%3.%4.%5.%6.%7."/>
      <w:lvlJc w:val="left"/>
      <w:pPr>
        <w:ind w:left="5580" w:hanging="360"/>
      </w:pPr>
    </w:lvl>
    <w:lvl w:ilvl="7">
      <w:start w:val="1"/>
      <w:numFmt w:val="lowerLetter"/>
      <w:lvlText w:val="%1.%2.%3.%4.%5.%6.%7.%8."/>
      <w:lvlJc w:val="left"/>
      <w:pPr>
        <w:ind w:left="6300" w:hanging="360"/>
      </w:pPr>
    </w:lvl>
    <w:lvl w:ilvl="8">
      <w:start w:val="1"/>
      <w:numFmt w:val="lowerRoman"/>
      <w:lvlText w:val="%1.%2.%3.%4.%5.%6.%7.%8.%9."/>
      <w:lvlJc w:val="right"/>
      <w:pPr>
        <w:ind w:left="7020" w:hanging="180"/>
      </w:pPr>
    </w:lvl>
  </w:abstractNum>
  <w:abstractNum w:abstractNumId="11" w15:restartNumberingAfterBreak="0">
    <w:nsid w:val="79B32488"/>
    <w:multiLevelType w:val="multilevel"/>
    <w:tmpl w:val="7E88CF02"/>
    <w:styleLink w:val="WWNum2"/>
    <w:lvl w:ilvl="0">
      <w:start w:val="44"/>
      <w:numFmt w:val="decimal"/>
      <w:lvlText w:val="%1."/>
      <w:lvlJc w:val="left"/>
      <w:pPr>
        <w:ind w:left="1260" w:hanging="360"/>
      </w:pPr>
    </w:lvl>
    <w:lvl w:ilvl="1">
      <w:start w:val="1"/>
      <w:numFmt w:val="lowerLetter"/>
      <w:lvlText w:val="."/>
      <w:lvlJc w:val="left"/>
      <w:pPr>
        <w:ind w:left="1980" w:hanging="360"/>
      </w:pPr>
    </w:lvl>
    <w:lvl w:ilvl="2">
      <w:start w:val="1"/>
      <w:numFmt w:val="lowerRoman"/>
      <w:lvlText w:val="%1.%2.%3."/>
      <w:lvlJc w:val="right"/>
      <w:pPr>
        <w:ind w:left="2700" w:hanging="180"/>
      </w:pPr>
    </w:lvl>
    <w:lvl w:ilvl="3">
      <w:start w:val="1"/>
      <w:numFmt w:val="decimal"/>
      <w:lvlText w:val="%1.%2.%3.%4."/>
      <w:lvlJc w:val="left"/>
      <w:pPr>
        <w:ind w:left="3420" w:hanging="360"/>
      </w:pPr>
    </w:lvl>
    <w:lvl w:ilvl="4">
      <w:start w:val="1"/>
      <w:numFmt w:val="lowerLetter"/>
      <w:lvlText w:val="%1.%2.%3.%4.%5."/>
      <w:lvlJc w:val="left"/>
      <w:pPr>
        <w:ind w:left="4140" w:hanging="360"/>
      </w:pPr>
    </w:lvl>
    <w:lvl w:ilvl="5">
      <w:start w:val="1"/>
      <w:numFmt w:val="lowerRoman"/>
      <w:lvlText w:val="%1.%2.%3.%4.%5.%6."/>
      <w:lvlJc w:val="right"/>
      <w:pPr>
        <w:ind w:left="4860" w:hanging="180"/>
      </w:pPr>
    </w:lvl>
    <w:lvl w:ilvl="6">
      <w:start w:val="1"/>
      <w:numFmt w:val="decimal"/>
      <w:lvlText w:val="%1.%2.%3.%4.%5.%6.%7."/>
      <w:lvlJc w:val="left"/>
      <w:pPr>
        <w:ind w:left="5580" w:hanging="360"/>
      </w:pPr>
    </w:lvl>
    <w:lvl w:ilvl="7">
      <w:start w:val="1"/>
      <w:numFmt w:val="lowerLetter"/>
      <w:lvlText w:val="%1.%2.%3.%4.%5.%6.%7.%8."/>
      <w:lvlJc w:val="left"/>
      <w:pPr>
        <w:ind w:left="6300" w:hanging="360"/>
      </w:pPr>
    </w:lvl>
    <w:lvl w:ilvl="8">
      <w:start w:val="1"/>
      <w:numFmt w:val="lowerRoman"/>
      <w:lvlText w:val="%1.%2.%3.%4.%5.%6.%7.%8.%9."/>
      <w:lvlJc w:val="right"/>
      <w:pPr>
        <w:ind w:left="7020" w:hanging="180"/>
      </w:pPr>
    </w:lvl>
  </w:abstractNum>
  <w:num w:numId="1" w16cid:durableId="773280315">
    <w:abstractNumId w:val="9"/>
  </w:num>
  <w:num w:numId="2" w16cid:durableId="476797617">
    <w:abstractNumId w:val="11"/>
  </w:num>
  <w:num w:numId="3" w16cid:durableId="475102433">
    <w:abstractNumId w:val="10"/>
  </w:num>
  <w:num w:numId="4" w16cid:durableId="455608912">
    <w:abstractNumId w:val="3"/>
  </w:num>
  <w:num w:numId="5" w16cid:durableId="1928414939">
    <w:abstractNumId w:val="8"/>
  </w:num>
  <w:num w:numId="6" w16cid:durableId="506478859">
    <w:abstractNumId w:val="2"/>
  </w:num>
  <w:num w:numId="7" w16cid:durableId="190801020">
    <w:abstractNumId w:val="0"/>
  </w:num>
  <w:num w:numId="8" w16cid:durableId="1237208692">
    <w:abstractNumId w:val="4"/>
  </w:num>
  <w:num w:numId="9" w16cid:durableId="2141486779">
    <w:abstractNumId w:val="2"/>
    <w:lvlOverride w:ilvl="0">
      <w:startOverride w:val="1"/>
    </w:lvlOverride>
  </w:num>
  <w:num w:numId="10" w16cid:durableId="1428885896">
    <w:abstractNumId w:val="1"/>
  </w:num>
  <w:num w:numId="11" w16cid:durableId="340089497">
    <w:abstractNumId w:val="6"/>
  </w:num>
  <w:num w:numId="12" w16cid:durableId="654336393">
    <w:abstractNumId w:val="7"/>
  </w:num>
  <w:num w:numId="13" w16cid:durableId="125054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04"/>
    <w:rsid w:val="00005E52"/>
    <w:rsid w:val="000109C3"/>
    <w:rsid w:val="00064944"/>
    <w:rsid w:val="00071B79"/>
    <w:rsid w:val="00076E13"/>
    <w:rsid w:val="0008474A"/>
    <w:rsid w:val="00085B24"/>
    <w:rsid w:val="00094A9F"/>
    <w:rsid w:val="000A34CD"/>
    <w:rsid w:val="000C3D90"/>
    <w:rsid w:val="000D193A"/>
    <w:rsid w:val="000D454A"/>
    <w:rsid w:val="000E29E1"/>
    <w:rsid w:val="000E3C19"/>
    <w:rsid w:val="000E70E6"/>
    <w:rsid w:val="001028FB"/>
    <w:rsid w:val="00130D87"/>
    <w:rsid w:val="0014571D"/>
    <w:rsid w:val="00165179"/>
    <w:rsid w:val="001719AC"/>
    <w:rsid w:val="00177A76"/>
    <w:rsid w:val="0018010A"/>
    <w:rsid w:val="00182146"/>
    <w:rsid w:val="00197AEB"/>
    <w:rsid w:val="001A47AD"/>
    <w:rsid w:val="001B0800"/>
    <w:rsid w:val="001B2ABA"/>
    <w:rsid w:val="001D79D5"/>
    <w:rsid w:val="001E146C"/>
    <w:rsid w:val="00201958"/>
    <w:rsid w:val="002033E9"/>
    <w:rsid w:val="002060D3"/>
    <w:rsid w:val="00207494"/>
    <w:rsid w:val="00214BCE"/>
    <w:rsid w:val="0021682A"/>
    <w:rsid w:val="00234EEC"/>
    <w:rsid w:val="00263F0B"/>
    <w:rsid w:val="0026730B"/>
    <w:rsid w:val="002753AC"/>
    <w:rsid w:val="00291C2B"/>
    <w:rsid w:val="002A283A"/>
    <w:rsid w:val="002A4207"/>
    <w:rsid w:val="002C3238"/>
    <w:rsid w:val="002C3C40"/>
    <w:rsid w:val="002C5BC6"/>
    <w:rsid w:val="002E1F8F"/>
    <w:rsid w:val="002F4763"/>
    <w:rsid w:val="003109B6"/>
    <w:rsid w:val="00310C8D"/>
    <w:rsid w:val="00313056"/>
    <w:rsid w:val="00315DD0"/>
    <w:rsid w:val="003170E4"/>
    <w:rsid w:val="00335F83"/>
    <w:rsid w:val="00343DFE"/>
    <w:rsid w:val="00346FFB"/>
    <w:rsid w:val="00374E5C"/>
    <w:rsid w:val="00374FB9"/>
    <w:rsid w:val="00387B58"/>
    <w:rsid w:val="003A34D7"/>
    <w:rsid w:val="003B5920"/>
    <w:rsid w:val="003B63D1"/>
    <w:rsid w:val="003C5607"/>
    <w:rsid w:val="003E11C6"/>
    <w:rsid w:val="003E4893"/>
    <w:rsid w:val="003E584A"/>
    <w:rsid w:val="003E61E6"/>
    <w:rsid w:val="003E77F5"/>
    <w:rsid w:val="003F133E"/>
    <w:rsid w:val="0040230A"/>
    <w:rsid w:val="00403188"/>
    <w:rsid w:val="00406564"/>
    <w:rsid w:val="00411124"/>
    <w:rsid w:val="0042040D"/>
    <w:rsid w:val="00424865"/>
    <w:rsid w:val="00427784"/>
    <w:rsid w:val="0046785F"/>
    <w:rsid w:val="004800F9"/>
    <w:rsid w:val="00482B21"/>
    <w:rsid w:val="004860BE"/>
    <w:rsid w:val="00487356"/>
    <w:rsid w:val="004A2282"/>
    <w:rsid w:val="004A4844"/>
    <w:rsid w:val="004B727F"/>
    <w:rsid w:val="004D2715"/>
    <w:rsid w:val="004E16C7"/>
    <w:rsid w:val="004F57F3"/>
    <w:rsid w:val="0050317B"/>
    <w:rsid w:val="005035A9"/>
    <w:rsid w:val="00511735"/>
    <w:rsid w:val="005236F9"/>
    <w:rsid w:val="0053427F"/>
    <w:rsid w:val="0053610B"/>
    <w:rsid w:val="00550A04"/>
    <w:rsid w:val="005942C1"/>
    <w:rsid w:val="00595053"/>
    <w:rsid w:val="005A74BB"/>
    <w:rsid w:val="005A7D9A"/>
    <w:rsid w:val="005B7E44"/>
    <w:rsid w:val="005C662F"/>
    <w:rsid w:val="005D2C3D"/>
    <w:rsid w:val="005E2A38"/>
    <w:rsid w:val="005F138A"/>
    <w:rsid w:val="005F68F8"/>
    <w:rsid w:val="00634C01"/>
    <w:rsid w:val="00634CEA"/>
    <w:rsid w:val="006413DC"/>
    <w:rsid w:val="00643A64"/>
    <w:rsid w:val="0064644A"/>
    <w:rsid w:val="006615D9"/>
    <w:rsid w:val="00681FFE"/>
    <w:rsid w:val="00692689"/>
    <w:rsid w:val="0069345F"/>
    <w:rsid w:val="006936CA"/>
    <w:rsid w:val="00695F5D"/>
    <w:rsid w:val="006B678F"/>
    <w:rsid w:val="006B793B"/>
    <w:rsid w:val="00704D29"/>
    <w:rsid w:val="00715351"/>
    <w:rsid w:val="0076406A"/>
    <w:rsid w:val="00771FB6"/>
    <w:rsid w:val="00785889"/>
    <w:rsid w:val="007A4B63"/>
    <w:rsid w:val="007B2CDC"/>
    <w:rsid w:val="007B6FFB"/>
    <w:rsid w:val="007E1CD3"/>
    <w:rsid w:val="007E72E0"/>
    <w:rsid w:val="00836E3C"/>
    <w:rsid w:val="008410EB"/>
    <w:rsid w:val="00855150"/>
    <w:rsid w:val="00855374"/>
    <w:rsid w:val="008569A5"/>
    <w:rsid w:val="00866A7F"/>
    <w:rsid w:val="00876242"/>
    <w:rsid w:val="00885209"/>
    <w:rsid w:val="00891E24"/>
    <w:rsid w:val="008C36F5"/>
    <w:rsid w:val="008C5FFC"/>
    <w:rsid w:val="00935914"/>
    <w:rsid w:val="0097603A"/>
    <w:rsid w:val="009B0031"/>
    <w:rsid w:val="009B086E"/>
    <w:rsid w:val="009B4AF4"/>
    <w:rsid w:val="009D0124"/>
    <w:rsid w:val="009D07CB"/>
    <w:rsid w:val="009E0CCF"/>
    <w:rsid w:val="009E6E17"/>
    <w:rsid w:val="00A00AAE"/>
    <w:rsid w:val="00A06464"/>
    <w:rsid w:val="00A313C5"/>
    <w:rsid w:val="00A3630B"/>
    <w:rsid w:val="00A70574"/>
    <w:rsid w:val="00A74CD6"/>
    <w:rsid w:val="00A75F45"/>
    <w:rsid w:val="00A76644"/>
    <w:rsid w:val="00A81490"/>
    <w:rsid w:val="00A8630F"/>
    <w:rsid w:val="00AA0630"/>
    <w:rsid w:val="00AB0A37"/>
    <w:rsid w:val="00AD23D0"/>
    <w:rsid w:val="00AD2BA1"/>
    <w:rsid w:val="00AE562B"/>
    <w:rsid w:val="00AE7878"/>
    <w:rsid w:val="00B00DDF"/>
    <w:rsid w:val="00B0280C"/>
    <w:rsid w:val="00B121B3"/>
    <w:rsid w:val="00B17D1C"/>
    <w:rsid w:val="00B23AF4"/>
    <w:rsid w:val="00B34B2B"/>
    <w:rsid w:val="00B402CC"/>
    <w:rsid w:val="00B444D3"/>
    <w:rsid w:val="00B53526"/>
    <w:rsid w:val="00B81B4E"/>
    <w:rsid w:val="00B8265F"/>
    <w:rsid w:val="00BA7728"/>
    <w:rsid w:val="00BC2E6B"/>
    <w:rsid w:val="00BD2DE6"/>
    <w:rsid w:val="00BF7891"/>
    <w:rsid w:val="00C10EA2"/>
    <w:rsid w:val="00C20445"/>
    <w:rsid w:val="00C5624F"/>
    <w:rsid w:val="00C566B1"/>
    <w:rsid w:val="00C608A0"/>
    <w:rsid w:val="00C70C1B"/>
    <w:rsid w:val="00C84713"/>
    <w:rsid w:val="00CC505E"/>
    <w:rsid w:val="00CD388F"/>
    <w:rsid w:val="00CE23E6"/>
    <w:rsid w:val="00CE392E"/>
    <w:rsid w:val="00D00F19"/>
    <w:rsid w:val="00D05EDC"/>
    <w:rsid w:val="00D40453"/>
    <w:rsid w:val="00D47A9B"/>
    <w:rsid w:val="00D51B0C"/>
    <w:rsid w:val="00D73F28"/>
    <w:rsid w:val="00D83461"/>
    <w:rsid w:val="00D84D1E"/>
    <w:rsid w:val="00D8653C"/>
    <w:rsid w:val="00D96065"/>
    <w:rsid w:val="00DA1A95"/>
    <w:rsid w:val="00DA2BDB"/>
    <w:rsid w:val="00DA36B2"/>
    <w:rsid w:val="00DD4CF8"/>
    <w:rsid w:val="00DE19C2"/>
    <w:rsid w:val="00DF1C73"/>
    <w:rsid w:val="00DF3881"/>
    <w:rsid w:val="00E04687"/>
    <w:rsid w:val="00E0756A"/>
    <w:rsid w:val="00E16F15"/>
    <w:rsid w:val="00E23134"/>
    <w:rsid w:val="00E2481D"/>
    <w:rsid w:val="00E36C13"/>
    <w:rsid w:val="00E51C12"/>
    <w:rsid w:val="00E51EAF"/>
    <w:rsid w:val="00E52EA4"/>
    <w:rsid w:val="00E627A9"/>
    <w:rsid w:val="00E6563C"/>
    <w:rsid w:val="00E66BDA"/>
    <w:rsid w:val="00E74C9B"/>
    <w:rsid w:val="00E82A79"/>
    <w:rsid w:val="00E865EB"/>
    <w:rsid w:val="00EA68DC"/>
    <w:rsid w:val="00ED6BC5"/>
    <w:rsid w:val="00ED6C9E"/>
    <w:rsid w:val="00EF0951"/>
    <w:rsid w:val="00EF5417"/>
    <w:rsid w:val="00F0441E"/>
    <w:rsid w:val="00F12925"/>
    <w:rsid w:val="00F21860"/>
    <w:rsid w:val="00F43CCD"/>
    <w:rsid w:val="00F545AC"/>
    <w:rsid w:val="00F62C87"/>
    <w:rsid w:val="00F679B9"/>
    <w:rsid w:val="00FB07A9"/>
    <w:rsid w:val="00FB33A6"/>
    <w:rsid w:val="00FB55CC"/>
    <w:rsid w:val="00FB7108"/>
    <w:rsid w:val="00FC1E4C"/>
    <w:rsid w:val="00FD19CB"/>
    <w:rsid w:val="00FD2D05"/>
    <w:rsid w:val="00FD435D"/>
    <w:rsid w:val="00FF30A5"/>
    <w:rsid w:val="00FF33F2"/>
    <w:rsid w:val="00FF5A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9ECE3"/>
  <w15:docId w15:val="{1BB43489-74AD-4891-B586-F2156FF5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lt-LT" w:eastAsia="lt-L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2">
    <w:name w:val="heading 2"/>
    <w:basedOn w:val="Standard"/>
    <w:next w:val="Textbody"/>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Standard"/>
    <w:next w:val="Textbody"/>
    <w:uiPriority w:val="9"/>
    <w:semiHidden/>
    <w:unhideWhenUsed/>
    <w:qFormat/>
    <w:pPr>
      <w:keepNext/>
      <w:spacing w:before="240" w:after="60"/>
      <w:outlineLvl w:val="2"/>
    </w:pPr>
    <w:rPr>
      <w:rFonts w:ascii="Calibri Light" w:hAnsi="Calibri Light"/>
      <w:b/>
      <w:bCs/>
      <w:sz w:val="26"/>
      <w:szCs w:val="26"/>
    </w:rPr>
  </w:style>
  <w:style w:type="paragraph" w:styleId="Heading5">
    <w:name w:val="heading 5"/>
    <w:basedOn w:val="Standard"/>
    <w:next w:val="Textbody"/>
    <w:uiPriority w:val="9"/>
    <w:semiHidden/>
    <w:unhideWhenUsed/>
    <w:qFormat/>
    <w:pPr>
      <w:spacing w:before="240" w:after="60"/>
      <w:outlineLvl w:val="4"/>
    </w:pPr>
    <w:rPr>
      <w:rFonts w:ascii="Calibri" w:hAnsi="Calibri"/>
      <w:b/>
      <w:bCs/>
      <w:i/>
      <w:iCs/>
      <w:sz w:val="26"/>
      <w:szCs w:val="26"/>
    </w:rPr>
  </w:style>
  <w:style w:type="paragraph" w:styleId="Heading7">
    <w:name w:val="heading 7"/>
    <w:basedOn w:val="Standard"/>
    <w:next w:val="Textbody"/>
    <w:pPr>
      <w:keepNext/>
      <w:widowControl w:val="0"/>
      <w:shd w:val="clear" w:color="auto" w:fill="FFFFFF"/>
      <w:spacing w:before="7" w:line="396" w:lineRule="exact"/>
      <w:jc w:val="center"/>
      <w:outlineLvl w:val="6"/>
    </w:pPr>
    <w:rPr>
      <w:b/>
      <w:bCs/>
      <w:color w:val="000000"/>
      <w:spacing w:val="3"/>
      <w:sz w:val="22"/>
      <w:szCs w:val="22"/>
      <w:lang w:val="lt-LT" w:eastAsia="lt-LT"/>
    </w:rPr>
  </w:style>
  <w:style w:type="paragraph" w:styleId="Heading8">
    <w:name w:val="heading 8"/>
    <w:basedOn w:val="Standard"/>
    <w:next w:val="Textbody"/>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Standard"/>
    <w:next w:val="Textbody"/>
    <w:pPr>
      <w:keepNext/>
      <w:jc w:val="center"/>
      <w:outlineLvl w:val="8"/>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sz w:val="24"/>
      <w:szCs w:val="24"/>
      <w:lang w:val="en-GB"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Title">
    <w:name w:val="Title"/>
    <w:basedOn w:val="Standard"/>
    <w:next w:val="Subtitle"/>
    <w:uiPriority w:val="10"/>
    <w:qFormat/>
    <w:pPr>
      <w:widowControl w:val="0"/>
      <w:ind w:firstLine="720"/>
      <w:jc w:val="center"/>
    </w:pPr>
    <w:rPr>
      <w:b/>
      <w:bCs/>
      <w:sz w:val="36"/>
      <w:szCs w:val="23"/>
      <w:lang w:val="lt-LT"/>
    </w:rPr>
  </w:style>
  <w:style w:type="paragraph" w:styleId="Subtitle">
    <w:name w:val="Subtitle"/>
    <w:basedOn w:val="Heading"/>
    <w:next w:val="Textbody"/>
    <w:uiPriority w:val="11"/>
    <w:qFormat/>
    <w:pPr>
      <w:jc w:val="center"/>
    </w:pPr>
    <w:rPr>
      <w:i/>
      <w:iCs/>
    </w:rPr>
  </w:style>
  <w:style w:type="paragraph" w:styleId="BodyText2">
    <w:name w:val="Body Text 2"/>
    <w:basedOn w:val="Standard"/>
    <w:pPr>
      <w:jc w:val="both"/>
    </w:pPr>
    <w:rPr>
      <w:szCs w:val="20"/>
      <w:lang w:val="lt-LT"/>
    </w:rPr>
  </w:style>
  <w:style w:type="paragraph" w:customStyle="1" w:styleId="Textbodyindent">
    <w:name w:val="Text body indent"/>
    <w:basedOn w:val="Standard"/>
    <w:pPr>
      <w:spacing w:after="120"/>
      <w:ind w:left="283"/>
    </w:pPr>
  </w:style>
  <w:style w:type="paragraph" w:styleId="CommentText">
    <w:name w:val="annotation text"/>
    <w:basedOn w:val="Standard"/>
    <w:rPr>
      <w:sz w:val="20"/>
      <w:szCs w:val="20"/>
    </w:rPr>
  </w:style>
  <w:style w:type="paragraph" w:styleId="CommentSubject">
    <w:name w:val="annotation subject"/>
    <w:basedOn w:val="CommentText"/>
    <w:rPr>
      <w:b/>
      <w:bCs/>
    </w:rPr>
  </w:style>
  <w:style w:type="paragraph" w:styleId="BalloonText">
    <w:name w:val="Balloon Text"/>
    <w:basedOn w:val="Standard"/>
    <w:rPr>
      <w:rFonts w:ascii="Tahoma" w:hAnsi="Tahoma" w:cs="Tahoma"/>
      <w:sz w:val="16"/>
      <w:szCs w:val="16"/>
    </w:rPr>
  </w:style>
  <w:style w:type="paragraph" w:styleId="Header">
    <w:name w:val="header"/>
    <w:basedOn w:val="Standard"/>
    <w:pPr>
      <w:suppressLineNumbers/>
      <w:tabs>
        <w:tab w:val="center" w:pos="4986"/>
        <w:tab w:val="right" w:pos="9972"/>
      </w:tabs>
    </w:pPr>
  </w:style>
  <w:style w:type="paragraph" w:styleId="Footer">
    <w:name w:val="footer"/>
    <w:basedOn w:val="Standard"/>
    <w:pPr>
      <w:suppressLineNumbers/>
      <w:tabs>
        <w:tab w:val="center" w:pos="4986"/>
        <w:tab w:val="right" w:pos="9972"/>
      </w:tabs>
    </w:pPr>
  </w:style>
  <w:style w:type="paragraph" w:customStyle="1" w:styleId="BodyText1">
    <w:name w:val="Body Text1"/>
    <w:pPr>
      <w:widowControl/>
      <w:suppressAutoHyphens/>
      <w:ind w:firstLine="312"/>
      <w:jc w:val="both"/>
    </w:pPr>
    <w:rPr>
      <w:rFonts w:ascii="TimesLT" w:hAnsi="TimesLT"/>
      <w:lang w:val="en-US" w:eastAsia="en-US"/>
    </w:rPr>
  </w:style>
  <w:style w:type="paragraph" w:styleId="Revision">
    <w:name w:val="Revision"/>
    <w:pPr>
      <w:widowControl/>
      <w:suppressAutoHyphens/>
    </w:pPr>
    <w:rPr>
      <w:sz w:val="24"/>
      <w:szCs w:val="24"/>
      <w:lang w:val="en-GB" w:eastAsia="en-US"/>
    </w:rPr>
  </w:style>
  <w:style w:type="paragraph" w:customStyle="1" w:styleId="Pagrindinistekstas">
    <w:name w:val="Pagrindinis tekstas"/>
    <w:basedOn w:val="Standard"/>
    <w:pPr>
      <w:shd w:val="clear" w:color="auto" w:fill="FFFFFF"/>
      <w:spacing w:line="0" w:lineRule="atLeast"/>
      <w:ind w:hanging="1100"/>
    </w:pPr>
    <w:rPr>
      <w:sz w:val="22"/>
      <w:szCs w:val="22"/>
      <w:lang w:val="en-US"/>
    </w:rPr>
  </w:style>
  <w:style w:type="paragraph" w:styleId="ListParagraph">
    <w:name w:val="List Paragraph"/>
    <w:basedOn w:val="Standard"/>
    <w:uiPriority w:val="34"/>
    <w:qFormat/>
    <w:pPr>
      <w:ind w:left="720"/>
    </w:pPr>
  </w:style>
  <w:style w:type="paragraph" w:styleId="FootnoteText">
    <w:name w:val="footnote text"/>
    <w:basedOn w:val="Standard"/>
    <w:rPr>
      <w:sz w:val="20"/>
      <w:szCs w:val="20"/>
    </w:rPr>
  </w:style>
  <w:style w:type="paragraph" w:customStyle="1" w:styleId="Tekstas">
    <w:name w:val="Tekstas"/>
    <w:pPr>
      <w:widowControl/>
      <w:suppressAutoHyphens/>
    </w:pPr>
    <w:rPr>
      <w:sz w:val="22"/>
      <w:lang w:val="en-US" w:eastAsia="ru-RU"/>
    </w:rPr>
  </w:style>
  <w:style w:type="paragraph" w:customStyle="1" w:styleId="Right">
    <w:name w:val="Right"/>
    <w:basedOn w:val="Standard"/>
    <w:pPr>
      <w:jc w:val="right"/>
    </w:pPr>
    <w:rPr>
      <w:rFonts w:ascii="Calibri" w:hAnsi="Calibri"/>
      <w:sz w:val="22"/>
      <w:szCs w:val="20"/>
      <w:lang w:val="lt-LT" w:eastAsia="pl-PL"/>
    </w:r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TitleChar">
    <w:name w:val="Title Char"/>
    <w:rPr>
      <w:bCs/>
      <w:sz w:val="24"/>
      <w:szCs w:val="23"/>
      <w:lang w:val="lt-LT" w:eastAsia="en-US" w:bidi="ar-SA"/>
    </w:rPr>
  </w:style>
  <w:style w:type="character" w:customStyle="1" w:styleId="BodyText2Char">
    <w:name w:val="Body Text 2 Char"/>
    <w:rPr>
      <w:sz w:val="24"/>
      <w:lang w:val="lt-LT" w:eastAsia="en-US" w:bidi="ar-SA"/>
    </w:rPr>
  </w:style>
  <w:style w:type="character" w:styleId="CommentReference">
    <w:name w:val="annotation reference"/>
    <w:rPr>
      <w:sz w:val="16"/>
      <w:szCs w:val="16"/>
    </w:rPr>
  </w:style>
  <w:style w:type="character" w:customStyle="1" w:styleId="HeaderChar">
    <w:name w:val="Header Char"/>
    <w:rPr>
      <w:sz w:val="24"/>
      <w:szCs w:val="24"/>
      <w:lang w:val="en-GB"/>
    </w:rPr>
  </w:style>
  <w:style w:type="character" w:customStyle="1" w:styleId="FooterChar">
    <w:name w:val="Footer Char"/>
    <w:rPr>
      <w:sz w:val="24"/>
      <w:szCs w:val="24"/>
      <w:lang w:val="en-GB"/>
    </w:rPr>
  </w:style>
  <w:style w:type="character" w:customStyle="1" w:styleId="Heading3Char">
    <w:name w:val="Heading 3 Char"/>
    <w:rPr>
      <w:rFonts w:ascii="Calibri Light" w:eastAsia="Times New Roman" w:hAnsi="Calibri Light" w:cs="Times New Roman"/>
      <w:b/>
      <w:bCs/>
      <w:sz w:val="26"/>
      <w:szCs w:val="26"/>
      <w:lang w:val="en-GB"/>
    </w:rPr>
  </w:style>
  <w:style w:type="character" w:customStyle="1" w:styleId="Pagrindinistekstas0">
    <w:name w:val="Pagrindinis tekstas_"/>
    <w:rPr>
      <w:sz w:val="22"/>
      <w:szCs w:val="22"/>
    </w:rPr>
  </w:style>
  <w:style w:type="character" w:customStyle="1" w:styleId="CommentTextChar">
    <w:name w:val="Comment Text Char"/>
    <w:rPr>
      <w:lang w:val="en-GB"/>
    </w:rPr>
  </w:style>
  <w:style w:type="character" w:customStyle="1" w:styleId="BodyTextIndentChar">
    <w:name w:val="Body Text Indent Char"/>
    <w:rPr>
      <w:sz w:val="24"/>
      <w:szCs w:val="24"/>
      <w:lang w:val="en-GB"/>
    </w:rPr>
  </w:style>
  <w:style w:type="character" w:customStyle="1" w:styleId="Heading5Char">
    <w:name w:val="Heading 5 Char"/>
    <w:rPr>
      <w:rFonts w:ascii="Calibri" w:eastAsia="Times New Roman" w:hAnsi="Calibri" w:cs="Times New Roman"/>
      <w:b/>
      <w:bCs/>
      <w:i/>
      <w:iCs/>
      <w:sz w:val="26"/>
      <w:szCs w:val="26"/>
      <w:lang w:val="en-GB" w:eastAsia="en-US"/>
    </w:rPr>
  </w:style>
  <w:style w:type="character" w:customStyle="1" w:styleId="UnresolvedMention1">
    <w:name w:val="Unresolved Mention1"/>
    <w:basedOn w:val="DefaultParagraphFont"/>
    <w:rPr>
      <w:color w:val="605E5C"/>
    </w:rPr>
  </w:style>
  <w:style w:type="character" w:customStyle="1" w:styleId="FootnoteTextChar">
    <w:name w:val="Footnote Text Char"/>
    <w:basedOn w:val="DefaultParagraphFont"/>
    <w:rPr>
      <w:lang w:val="en-GB" w:eastAsia="en-US"/>
    </w:rPr>
  </w:style>
  <w:style w:type="character" w:styleId="FootnoteReference">
    <w:name w:val="footnote reference"/>
    <w:basedOn w:val="DefaultParagraphFont"/>
    <w:rPr>
      <w:position w:val="0"/>
      <w:vertAlign w:val="superscript"/>
    </w:rPr>
  </w:style>
  <w:style w:type="character" w:styleId="UnresolvedMention">
    <w:name w:val="Unresolved Mention"/>
    <w:basedOn w:val="DefaultParagraphFont"/>
    <w:rPr>
      <w:color w:val="605E5C"/>
    </w:rPr>
  </w:style>
  <w:style w:type="character" w:customStyle="1" w:styleId="ListLabel1">
    <w:name w:val="ListLabel 1"/>
    <w:rPr>
      <w:rFonts w:eastAsia="Times New Roman" w:cs="Times New Roman"/>
      <w:b w:val="0"/>
      <w:bCs w:val="0"/>
      <w:i w:val="0"/>
      <w:iCs w:val="0"/>
      <w:caps w:val="0"/>
      <w:smallCaps w:val="0"/>
      <w:strike w:val="0"/>
      <w:dstrike w:val="0"/>
      <w:color w:val="000000"/>
      <w:spacing w:val="0"/>
      <w:w w:val="100"/>
      <w:position w:val="0"/>
      <w:sz w:val="22"/>
      <w:szCs w:val="22"/>
      <w:u w:val="none"/>
      <w:vertAlign w:val="subscript"/>
      <w:lang w:val="lt-LT"/>
    </w:rPr>
  </w:style>
  <w:style w:type="character" w:customStyle="1" w:styleId="ListLabel2">
    <w:name w:val="ListLabel 2"/>
    <w:rPr>
      <w:b w:val="0"/>
      <w:color w:val="00000A"/>
    </w:rPr>
  </w:style>
  <w:style w:type="character" w:customStyle="1" w:styleId="ListLabel3">
    <w:name w:val="ListLabel 3"/>
    <w:rPr>
      <w:b w:val="0"/>
      <w:bCs/>
    </w:rPr>
  </w:style>
  <w:style w:type="character" w:customStyle="1" w:styleId="NumberingSymbols">
    <w:name w:val="Numbering Symbols"/>
  </w:style>
  <w:style w:type="character" w:styleId="Hyperlink">
    <w:name w:val="Hyperlink"/>
    <w:basedOn w:val="DefaultParagraphFont"/>
    <w:rPr>
      <w:color w:val="467886"/>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paragraph" w:styleId="NormalWeb">
    <w:name w:val="Normal (Web)"/>
    <w:basedOn w:val="Normal"/>
    <w:uiPriority w:val="99"/>
    <w:unhideWhenUsed/>
    <w:rsid w:val="00F43CCD"/>
    <w:pPr>
      <w:widowControl/>
      <w:suppressAutoHyphens w:val="0"/>
      <w:autoSpaceDN/>
      <w:spacing w:before="100" w:beforeAutospacing="1" w:after="100" w:afterAutospacing="1"/>
      <w:textAlignment w:val="auto"/>
    </w:pPr>
    <w:rPr>
      <w:kern w:val="0"/>
      <w:sz w:val="24"/>
      <w:szCs w:val="24"/>
    </w:rPr>
  </w:style>
  <w:style w:type="table" w:styleId="TableGrid">
    <w:name w:val="Table Grid"/>
    <w:basedOn w:val="TableNormal"/>
    <w:uiPriority w:val="39"/>
    <w:rsid w:val="00B12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15DD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omercija@altr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ercija@altr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D1037-D1E8-4971-87D6-F78699B42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7</Pages>
  <Words>3050</Words>
  <Characters>21170</Characters>
  <Application>Microsoft Office Word</Application>
  <DocSecurity>0</DocSecurity>
  <Lines>384</Lines>
  <Paragraphs>151</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
  <LinksUpToDate>false</LinksUpToDate>
  <CharactersWithSpaces>24069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creator>Audra Lekštutytė</dc:creator>
  <cp:lastModifiedBy>Aleksandr Pazniak</cp:lastModifiedBy>
  <cp:revision>85</cp:revision>
  <cp:lastPrinted>2018-05-18T05:35:00Z</cp:lastPrinted>
  <dcterms:created xsi:type="dcterms:W3CDTF">2026-03-31T06:52:00Z</dcterms:created>
  <dcterms:modified xsi:type="dcterms:W3CDTF">2026-08-13T09:27:00Z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AB LG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